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3342"/>
        <w:gridCol w:w="3670"/>
        <w:gridCol w:w="3248"/>
      </w:tblGrid>
      <w:tr w:rsidR="00CA622E" w:rsidTr="00611974">
        <w:tc>
          <w:tcPr>
            <w:tcW w:w="3342" w:type="dxa"/>
          </w:tcPr>
          <w:p w:rsidR="00CA622E" w:rsidRDefault="009C1F42">
            <w:pPr>
              <w:ind w:left="567"/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1624533" cy="1385214"/>
                  <wp:effectExtent l="0" t="0" r="0" b="0"/>
                  <wp:docPr id="1" name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33" cy="138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</w:tcPr>
          <w:p w:rsidR="00CA622E" w:rsidRDefault="009C1F42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2192914" cy="668641"/>
                  <wp:effectExtent l="0" t="0" r="0" b="0"/>
                  <wp:docPr id="2" name="pic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914" cy="66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CA622E" w:rsidRDefault="00CA622E">
            <w:pPr>
              <w:ind w:left="-108"/>
              <w:jc w:val="center"/>
            </w:pPr>
          </w:p>
          <w:p w:rsidR="00CA622E" w:rsidRDefault="00CA622E">
            <w:pPr>
              <w:ind w:left="-108"/>
              <w:rPr>
                <w:b/>
                <w:color w:val="FF0000"/>
              </w:rPr>
            </w:pPr>
          </w:p>
        </w:tc>
      </w:tr>
      <w:tr w:rsidR="00CA622E" w:rsidTr="00611974">
        <w:tc>
          <w:tcPr>
            <w:tcW w:w="3342" w:type="dxa"/>
          </w:tcPr>
          <w:p w:rsidR="00CA622E" w:rsidRDefault="00CA622E"/>
        </w:tc>
        <w:tc>
          <w:tcPr>
            <w:tcW w:w="3670" w:type="dxa"/>
          </w:tcPr>
          <w:p w:rsidR="00CA622E" w:rsidRDefault="00CA622E">
            <w:pPr>
              <w:jc w:val="center"/>
            </w:pPr>
          </w:p>
        </w:tc>
        <w:tc>
          <w:tcPr>
            <w:tcW w:w="3248" w:type="dxa"/>
          </w:tcPr>
          <w:p w:rsidR="00CA622E" w:rsidRDefault="00CA622E"/>
        </w:tc>
      </w:tr>
      <w:tr w:rsidR="00CA622E" w:rsidTr="00611974">
        <w:tc>
          <w:tcPr>
            <w:tcW w:w="3342" w:type="dxa"/>
          </w:tcPr>
          <w:p w:rsidR="00CA622E" w:rsidRDefault="00CA622E">
            <w:pPr>
              <w:rPr>
                <w:b/>
                <w:color w:val="FF0000"/>
              </w:rPr>
            </w:pPr>
          </w:p>
        </w:tc>
        <w:tc>
          <w:tcPr>
            <w:tcW w:w="3670" w:type="dxa"/>
          </w:tcPr>
          <w:p w:rsidR="00CA622E" w:rsidRDefault="00CA622E">
            <w:pPr>
              <w:jc w:val="center"/>
              <w:rPr>
                <w:color w:val="FF0000"/>
              </w:rPr>
            </w:pPr>
          </w:p>
        </w:tc>
        <w:tc>
          <w:tcPr>
            <w:tcW w:w="3248" w:type="dxa"/>
          </w:tcPr>
          <w:p w:rsidR="00CA622E" w:rsidRDefault="00CA622E">
            <w:pPr>
              <w:ind w:left="-108"/>
              <w:rPr>
                <w:b/>
                <w:color w:val="FF0000"/>
              </w:rPr>
            </w:pPr>
          </w:p>
        </w:tc>
      </w:tr>
      <w:tr w:rsidR="00CA622E" w:rsidTr="00611974">
        <w:tc>
          <w:tcPr>
            <w:tcW w:w="3342" w:type="dxa"/>
          </w:tcPr>
          <w:p w:rsidR="00CA622E" w:rsidRDefault="00CA622E">
            <w:pPr>
              <w:rPr>
                <w:b/>
              </w:rPr>
            </w:pPr>
          </w:p>
        </w:tc>
        <w:tc>
          <w:tcPr>
            <w:tcW w:w="3670" w:type="dxa"/>
          </w:tcPr>
          <w:p w:rsidR="00CA622E" w:rsidRDefault="00CA622E">
            <w:pPr>
              <w:jc w:val="center"/>
            </w:pPr>
          </w:p>
        </w:tc>
        <w:tc>
          <w:tcPr>
            <w:tcW w:w="3248" w:type="dxa"/>
          </w:tcPr>
          <w:p w:rsidR="00CA622E" w:rsidRDefault="00CA622E">
            <w:pPr>
              <w:ind w:left="-108"/>
              <w:rPr>
                <w:b/>
              </w:rPr>
            </w:pPr>
          </w:p>
        </w:tc>
      </w:tr>
      <w:tr w:rsidR="00CA622E" w:rsidTr="00611974">
        <w:tc>
          <w:tcPr>
            <w:tcW w:w="3342" w:type="dxa"/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CA622E" w:rsidRDefault="00CA622E"/>
          <w:p w:rsidR="00CA622E" w:rsidRDefault="00CA622E"/>
          <w:p w:rsidR="00CA622E" w:rsidRDefault="009C1F42">
            <w:r>
              <w:t xml:space="preserve">_______________ </w:t>
            </w:r>
          </w:p>
          <w:p w:rsidR="00CA622E" w:rsidRDefault="009C1F42">
            <w:r>
              <w:t>«___»_______________2018г.</w:t>
            </w:r>
          </w:p>
          <w:p w:rsidR="00CA622E" w:rsidRDefault="00CA622E"/>
        </w:tc>
        <w:tc>
          <w:tcPr>
            <w:tcW w:w="3670" w:type="dxa"/>
          </w:tcPr>
          <w:p w:rsidR="00CA622E" w:rsidRDefault="00CA622E">
            <w:pPr>
              <w:jc w:val="center"/>
            </w:pPr>
          </w:p>
          <w:p w:rsidR="00CA622E" w:rsidRDefault="00CA622E">
            <w:pPr>
              <w:jc w:val="center"/>
            </w:pPr>
          </w:p>
        </w:tc>
        <w:tc>
          <w:tcPr>
            <w:tcW w:w="3248" w:type="dxa"/>
          </w:tcPr>
          <w:p w:rsidR="00CA622E" w:rsidRDefault="009C1F42">
            <w:pPr>
              <w:ind w:left="-108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CA622E" w:rsidRDefault="00CA622E">
            <w:pPr>
              <w:ind w:left="-108"/>
            </w:pPr>
          </w:p>
          <w:p w:rsidR="00CA622E" w:rsidRDefault="00CA622E">
            <w:pPr>
              <w:ind w:left="-108"/>
            </w:pPr>
          </w:p>
          <w:p w:rsidR="00CA622E" w:rsidRDefault="009C1F42">
            <w:pPr>
              <w:ind w:left="-108"/>
            </w:pPr>
            <w:r>
              <w:t xml:space="preserve">______________ </w:t>
            </w:r>
            <w:proofErr w:type="spellStart"/>
            <w:r>
              <w:t>Локтионов</w:t>
            </w:r>
            <w:proofErr w:type="spellEnd"/>
            <w:r>
              <w:t xml:space="preserve"> В.Л</w:t>
            </w:r>
          </w:p>
          <w:p w:rsidR="00CA622E" w:rsidRDefault="00CA622E">
            <w:pPr>
              <w:ind w:left="-108"/>
            </w:pPr>
          </w:p>
          <w:p w:rsidR="00CA622E" w:rsidRDefault="009C1F42">
            <w:pPr>
              <w:ind w:left="-108"/>
            </w:pPr>
            <w:r>
              <w:t>«___»_______________2018г</w:t>
            </w:r>
          </w:p>
        </w:tc>
      </w:tr>
      <w:tr w:rsidR="00CA622E" w:rsidTr="00611974">
        <w:tc>
          <w:tcPr>
            <w:tcW w:w="3342" w:type="dxa"/>
          </w:tcPr>
          <w:p w:rsidR="00CA622E" w:rsidRDefault="00CA622E">
            <w:pPr>
              <w:rPr>
                <w:b/>
              </w:rPr>
            </w:pPr>
          </w:p>
        </w:tc>
        <w:tc>
          <w:tcPr>
            <w:tcW w:w="3670" w:type="dxa"/>
          </w:tcPr>
          <w:p w:rsidR="00CA622E" w:rsidRDefault="00CA622E">
            <w:pPr>
              <w:jc w:val="center"/>
            </w:pPr>
          </w:p>
        </w:tc>
        <w:tc>
          <w:tcPr>
            <w:tcW w:w="3248" w:type="dxa"/>
          </w:tcPr>
          <w:p w:rsidR="00CA622E" w:rsidRDefault="00CA622E">
            <w:pPr>
              <w:ind w:left="-108"/>
              <w:rPr>
                <w:b/>
              </w:rPr>
            </w:pPr>
          </w:p>
        </w:tc>
      </w:tr>
    </w:tbl>
    <w:p w:rsidR="00611974" w:rsidRDefault="00611974" w:rsidP="00611974">
      <w:pPr>
        <w:spacing w:before="200"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СОРЕВНОВАНИЯХ ПО</w:t>
      </w:r>
    </w:p>
    <w:p w:rsidR="00611974" w:rsidRDefault="00611974" w:rsidP="00611974">
      <w:pPr>
        <w:spacing w:before="200"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Выездке,</w:t>
      </w:r>
    </w:p>
    <w:tbl>
      <w:tblPr>
        <w:tblStyle w:val="TableNormal"/>
        <w:tblW w:w="103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68"/>
      </w:tblGrid>
      <w:tr w:rsidR="00611974" w:rsidTr="00DE172C">
        <w:trPr>
          <w:trHeight w:val="648"/>
          <w:jc w:val="center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974" w:rsidRDefault="00611974" w:rsidP="00DE172C">
            <w:pPr>
              <w:tabs>
                <w:tab w:val="left" w:pos="3510"/>
                <w:tab w:val="center" w:pos="5102"/>
              </w:tabs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Grand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Stable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»-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Dressage Cup</w:t>
            </w:r>
          </w:p>
        </w:tc>
      </w:tr>
    </w:tbl>
    <w:p w:rsidR="00CA622E" w:rsidRDefault="00CA622E">
      <w:pPr>
        <w:jc w:val="center"/>
        <w:rPr>
          <w:color w:val="0000FF"/>
        </w:rPr>
      </w:pP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ОБЩАЯ ИНФОРМАЦИЯ</w:t>
      </w: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878"/>
        <w:gridCol w:w="6434"/>
      </w:tblGrid>
      <w:tr w:rsidR="00CA622E">
        <w:tc>
          <w:tcPr>
            <w:tcW w:w="3888" w:type="dxa"/>
          </w:tcPr>
          <w:p w:rsidR="00CA622E" w:rsidRDefault="009C1F42">
            <w:r>
              <w:t>СТАТУС СОРЕВНОВАНИЙ:</w:t>
            </w:r>
          </w:p>
        </w:tc>
        <w:tc>
          <w:tcPr>
            <w:tcW w:w="6480" w:type="dxa"/>
          </w:tcPr>
          <w:p w:rsidR="00CA622E" w:rsidRDefault="00611974">
            <w:r>
              <w:t>Клубные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pPr>
              <w:rPr>
                <w:i/>
              </w:rPr>
            </w:pPr>
            <w:r>
              <w:rPr>
                <w:i/>
              </w:rPr>
              <w:t>КВАЛИФИКАЦИОННЫЕ К</w:t>
            </w:r>
          </w:p>
        </w:tc>
        <w:tc>
          <w:tcPr>
            <w:tcW w:w="6480" w:type="dxa"/>
          </w:tcPr>
          <w:p w:rsidR="00CA622E" w:rsidRDefault="00CA622E">
            <w:pPr>
              <w:rPr>
                <w:i/>
                <w:color w:val="0000FF"/>
              </w:rPr>
            </w:pPr>
          </w:p>
        </w:tc>
      </w:tr>
      <w:tr w:rsidR="00CA622E">
        <w:tc>
          <w:tcPr>
            <w:tcW w:w="3888" w:type="dxa"/>
          </w:tcPr>
          <w:p w:rsidR="00CA622E" w:rsidRDefault="009C1F42">
            <w:r>
              <w:t>КАТЕГОРИЯ СОРЕВНОВАНИЙ:</w:t>
            </w:r>
          </w:p>
        </w:tc>
        <w:tc>
          <w:tcPr>
            <w:tcW w:w="6480" w:type="dxa"/>
          </w:tcPr>
          <w:p w:rsidR="00CA622E" w:rsidRDefault="009C1F42">
            <w:r>
              <w:t>Открытые/Личные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</w:tc>
        <w:tc>
          <w:tcPr>
            <w:tcW w:w="6480" w:type="dxa"/>
          </w:tcPr>
          <w:p w:rsidR="00FC5516" w:rsidRPr="00FC5516" w:rsidRDefault="00611974">
            <w:pPr>
              <w:rPr>
                <w:b/>
              </w:rPr>
            </w:pPr>
            <w:r>
              <w:rPr>
                <w:b/>
              </w:rPr>
              <w:t>29</w:t>
            </w:r>
            <w:r w:rsidR="00130A47">
              <w:rPr>
                <w:b/>
              </w:rPr>
              <w:t xml:space="preserve"> сентября</w:t>
            </w:r>
            <w:r w:rsidR="009C1F42">
              <w:rPr>
                <w:b/>
              </w:rPr>
              <w:t xml:space="preserve"> 2018 года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МЕСТО ПРОВЕДЕНИЯ:</w:t>
            </w:r>
          </w:p>
        </w:tc>
        <w:tc>
          <w:tcPr>
            <w:tcW w:w="6480" w:type="dxa"/>
          </w:tcPr>
          <w:p w:rsidR="00FC5516" w:rsidRDefault="00FC5516" w:rsidP="00FC5516">
            <w:pPr>
              <w:rPr>
                <w:bCs/>
              </w:rPr>
            </w:pPr>
            <w:r w:rsidRPr="00FC5516">
              <w:rPr>
                <w:b/>
                <w:bCs/>
              </w:rPr>
              <w:t>Конный комплекс «</w:t>
            </w:r>
            <w:r w:rsidRPr="00FC5516">
              <w:rPr>
                <w:b/>
                <w:bCs/>
                <w:lang w:val="en-US"/>
              </w:rPr>
              <w:t>Grand</w:t>
            </w:r>
            <w:r w:rsidRPr="00FC5516">
              <w:rPr>
                <w:b/>
                <w:bCs/>
              </w:rPr>
              <w:t xml:space="preserve"> </w:t>
            </w:r>
            <w:proofErr w:type="spellStart"/>
            <w:r w:rsidRPr="00FC5516">
              <w:rPr>
                <w:b/>
                <w:bCs/>
              </w:rPr>
              <w:t>Stable</w:t>
            </w:r>
            <w:proofErr w:type="spellEnd"/>
            <w:r w:rsidRPr="00FC5516">
              <w:rPr>
                <w:b/>
                <w:bCs/>
              </w:rPr>
              <w:t>»</w:t>
            </w:r>
          </w:p>
          <w:p w:rsidR="00FC5516" w:rsidRPr="00331B9D" w:rsidRDefault="00FC5516" w:rsidP="00FC5516">
            <w:pPr>
              <w:rPr>
                <w:bCs/>
              </w:rPr>
            </w:pPr>
            <w:r w:rsidRPr="00331B9D">
              <w:rPr>
                <w:bCs/>
              </w:rPr>
              <w:t xml:space="preserve">Адрес: Ленинградская </w:t>
            </w:r>
            <w:proofErr w:type="spellStart"/>
            <w:r w:rsidRPr="00331B9D">
              <w:rPr>
                <w:bCs/>
              </w:rPr>
              <w:t>обл</w:t>
            </w:r>
            <w:proofErr w:type="spellEnd"/>
            <w:r w:rsidRPr="00331B9D">
              <w:rPr>
                <w:bCs/>
              </w:rPr>
              <w:t xml:space="preserve">, </w:t>
            </w:r>
          </w:p>
          <w:p w:rsidR="00385267" w:rsidRDefault="00FC5516" w:rsidP="00FC5516">
            <w:pPr>
              <w:rPr>
                <w:bCs/>
              </w:rPr>
            </w:pPr>
            <w:r w:rsidRPr="00331B9D">
              <w:rPr>
                <w:bCs/>
              </w:rPr>
              <w:t xml:space="preserve">дер. </w:t>
            </w:r>
            <w:proofErr w:type="spellStart"/>
            <w:r w:rsidRPr="00331B9D">
              <w:rPr>
                <w:bCs/>
              </w:rPr>
              <w:t>Вариксолово</w:t>
            </w:r>
            <w:proofErr w:type="spellEnd"/>
            <w:r w:rsidRPr="00331B9D">
              <w:rPr>
                <w:bCs/>
              </w:rPr>
              <w:t>,</w:t>
            </w:r>
            <w:r w:rsidR="00385267">
              <w:rPr>
                <w:bCs/>
              </w:rPr>
              <w:t xml:space="preserve"> раб.уч.41,</w:t>
            </w:r>
          </w:p>
          <w:p w:rsidR="00FC5516" w:rsidRPr="00331B9D" w:rsidRDefault="00FC5516" w:rsidP="00FC5516">
            <w:pPr>
              <w:rPr>
                <w:bCs/>
              </w:rPr>
            </w:pPr>
            <w:r w:rsidRPr="00331B9D">
              <w:rPr>
                <w:bCs/>
              </w:rPr>
              <w:t>конный комплекс «</w:t>
            </w:r>
            <w:r w:rsidRPr="00331B9D">
              <w:rPr>
                <w:bCs/>
                <w:lang w:val="en-US"/>
              </w:rPr>
              <w:t>Grand</w:t>
            </w:r>
            <w:r w:rsidRPr="00331B9D">
              <w:rPr>
                <w:bCs/>
              </w:rPr>
              <w:t xml:space="preserve"> </w:t>
            </w:r>
            <w:r w:rsidRPr="00331B9D">
              <w:rPr>
                <w:bCs/>
                <w:lang w:val="en-US"/>
              </w:rPr>
              <w:t>Stable</w:t>
            </w:r>
            <w:r w:rsidRPr="00331B9D">
              <w:rPr>
                <w:bCs/>
              </w:rPr>
              <w:t xml:space="preserve">» </w:t>
            </w:r>
          </w:p>
          <w:p w:rsidR="00FC5516" w:rsidRPr="00331B9D" w:rsidRDefault="00FC5516" w:rsidP="00FC5516">
            <w:pPr>
              <w:rPr>
                <w:bCs/>
              </w:rPr>
            </w:pPr>
            <w:r w:rsidRPr="00331B9D">
              <w:rPr>
                <w:bCs/>
              </w:rPr>
              <w:t xml:space="preserve">КФХ Стеблецовой Юлии Сергеевны, </w:t>
            </w:r>
          </w:p>
          <w:p w:rsidR="00CA622E" w:rsidRDefault="009C1F42" w:rsidP="00FC5516">
            <w:r>
              <w:t>Телефон</w:t>
            </w:r>
            <w:r w:rsidR="00FC5516">
              <w:t>ы</w:t>
            </w:r>
            <w:r>
              <w:t>: +7-911-266-04-24</w:t>
            </w:r>
          </w:p>
          <w:p w:rsidR="00AE4BF8" w:rsidRDefault="00AE4BF8" w:rsidP="00AE4BF8">
            <w:r>
              <w:t>+7 931 965 35 34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Регистрационные данные</w:t>
            </w:r>
          </w:p>
          <w:p w:rsidR="00CA622E" w:rsidRDefault="009C1F42">
            <w:pPr>
              <w:rPr>
                <w:shd w:val="clear" w:color="auto" w:fill="FFFF00"/>
              </w:rPr>
            </w:pPr>
            <w:r>
              <w:t>в ФГИС "Меркурий"</w:t>
            </w:r>
          </w:p>
        </w:tc>
        <w:tc>
          <w:tcPr>
            <w:tcW w:w="6480" w:type="dxa"/>
          </w:tcPr>
          <w:p w:rsidR="00CA622E" w:rsidRPr="00611974" w:rsidRDefault="00611974">
            <w:pPr>
              <w:rPr>
                <w:b/>
              </w:rPr>
            </w:pPr>
            <w:r>
              <w:rPr>
                <w:b/>
                <w:lang w:val="en-US"/>
              </w:rPr>
              <w:t>RU</w:t>
            </w:r>
            <w:r>
              <w:rPr>
                <w:b/>
              </w:rPr>
              <w:t>047:10071097</w:t>
            </w:r>
          </w:p>
          <w:p w:rsidR="00CA622E" w:rsidRDefault="00CA622E">
            <w:pPr>
              <w:rPr>
                <w:color w:val="0000FF"/>
              </w:rPr>
            </w:pP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ОБЩИЕ УСЛОВИЯ</w:t>
      </w:r>
    </w:p>
    <w:p w:rsidR="00CA622E" w:rsidRDefault="009C1F42">
      <w:pPr>
        <w:pStyle w:val="20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Соревнования проводятся в соответствии с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Правилами вида «Конный спорт» утв. Приказом от </w:t>
      </w:r>
      <w:proofErr w:type="spellStart"/>
      <w:r>
        <w:rPr>
          <w:rFonts w:ascii="Times New Roman" w:hAnsi="Times New Roman"/>
          <w:sz w:val="24"/>
        </w:rPr>
        <w:t>Минспорттуризма</w:t>
      </w:r>
      <w:proofErr w:type="spellEnd"/>
      <w:r>
        <w:rPr>
          <w:rFonts w:ascii="Times New Roman" w:hAnsi="Times New Roman"/>
          <w:sz w:val="24"/>
        </w:rPr>
        <w:t xml:space="preserve"> России №818 от 27.07.2011 г., в редакции приказа </w:t>
      </w:r>
      <w:proofErr w:type="spellStart"/>
      <w:r>
        <w:rPr>
          <w:rFonts w:ascii="Times New Roman" w:hAnsi="Times New Roman"/>
          <w:sz w:val="24"/>
        </w:rPr>
        <w:t>Минспорта</w:t>
      </w:r>
      <w:proofErr w:type="spellEnd"/>
      <w:r>
        <w:rPr>
          <w:rFonts w:ascii="Times New Roman" w:hAnsi="Times New Roman"/>
          <w:sz w:val="24"/>
        </w:rPr>
        <w:t xml:space="preserve"> России №500 от 08.06.2017 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Ветеринарным Регламентом ФКСР, утв. 14.12.2011 г., действ. с 01.01.2012 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Ветеринарным регламентом FEI, 13-е изд., с изм. на 01.01.2017г.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Правилами соревнований FEI по выездке, 25-е изд., действ. с 01.01.2017г.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Временным Регламентом ФКСР по конному спорту, утв. 07.02.2017 г., с изм. на 21.03.2017 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Положением о межрегиональных и всероссийских официальных спортивных соревнованиях по конному спорту на 2017 год, утвержденным Министерством спорта России и ФКСР</w:t>
      </w:r>
    </w:p>
    <w:p w:rsidR="00CA622E" w:rsidRDefault="009C1F42">
      <w:pPr>
        <w:numPr>
          <w:ilvl w:val="0"/>
          <w:numId w:val="22"/>
        </w:numPr>
        <w:jc w:val="both"/>
        <w:rPr>
          <w:color w:val="000000"/>
        </w:rPr>
      </w:pPr>
      <w:r>
        <w:lastRenderedPageBreak/>
        <w:t>Правилами FEI по антидопинговому контролю и медикаментозному лечению лошадей (2-е изд., действ. с</w:t>
      </w:r>
      <w:r>
        <w:rPr>
          <w:color w:val="000000"/>
        </w:rPr>
        <w:t xml:space="preserve"> 01.01.2016)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ОРГАНИЗАТОРЫ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CA622E" w:rsidRPr="00611974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1. ФЕДЕРАЦИЯ КОННОГО СПОРТА ЛЕНИНГРАДСКОЙ ОБЛАСТИ</w:t>
            </w:r>
          </w:p>
          <w:p w:rsidR="00CA622E" w:rsidRDefault="009C1F42">
            <w:r>
              <w:rPr>
                <w:b/>
                <w:i/>
              </w:rPr>
              <w:t xml:space="preserve">Адрес: Ленинградская область, Всеволожский р-н, пос. </w:t>
            </w:r>
            <w:proofErr w:type="spellStart"/>
            <w:r>
              <w:rPr>
                <w:b/>
                <w:i/>
              </w:rPr>
              <w:t>Энколово</w:t>
            </w:r>
            <w:proofErr w:type="spellEnd"/>
            <w:r>
              <w:rPr>
                <w:b/>
                <w:i/>
              </w:rPr>
              <w:t>, ул. Шоссейная, д.19</w:t>
            </w:r>
            <w:r>
              <w:t xml:space="preserve"> 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Телефон/факс: (921) 751-58-10</w:t>
            </w:r>
          </w:p>
          <w:p w:rsidR="00611974" w:rsidRDefault="00611974" w:rsidP="006119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 КОННЫЙ КОМПЛЕС «</w:t>
            </w:r>
            <w:r>
              <w:rPr>
                <w:b/>
                <w:bCs/>
                <w:i/>
                <w:iCs/>
                <w:lang w:val="en-US"/>
              </w:rPr>
              <w:t>GRAND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STABLE</w:t>
            </w:r>
            <w:r>
              <w:rPr>
                <w:b/>
                <w:bCs/>
                <w:i/>
                <w:iCs/>
              </w:rPr>
              <w:t>», КФХ Стеблецовой ЮС</w:t>
            </w:r>
          </w:p>
          <w:p w:rsidR="00611974" w:rsidRPr="00385267" w:rsidRDefault="00611974" w:rsidP="00611974">
            <w:pPr>
              <w:rPr>
                <w:bCs/>
              </w:rPr>
            </w:pPr>
            <w:r>
              <w:rPr>
                <w:b/>
                <w:bCs/>
                <w:i/>
                <w:iCs/>
              </w:rPr>
              <w:t>Адрес:</w:t>
            </w:r>
            <w:r>
              <w:t xml:space="preserve"> </w:t>
            </w:r>
            <w:r w:rsidR="00385267">
              <w:rPr>
                <w:bCs/>
              </w:rPr>
              <w:t xml:space="preserve">Ленинградская </w:t>
            </w:r>
            <w:proofErr w:type="spellStart"/>
            <w:r w:rsidR="00385267">
              <w:rPr>
                <w:bCs/>
              </w:rPr>
              <w:t>обл</w:t>
            </w:r>
            <w:proofErr w:type="spellEnd"/>
            <w:r w:rsidR="00385267">
              <w:rPr>
                <w:bCs/>
              </w:rPr>
              <w:t xml:space="preserve">, Ломоносовский р-н, </w:t>
            </w:r>
            <w:r w:rsidR="00385267" w:rsidRPr="00331B9D">
              <w:rPr>
                <w:bCs/>
              </w:rPr>
              <w:t xml:space="preserve">дер. </w:t>
            </w:r>
            <w:proofErr w:type="spellStart"/>
            <w:r w:rsidR="00385267" w:rsidRPr="00331B9D">
              <w:rPr>
                <w:bCs/>
              </w:rPr>
              <w:t>Вариксолово</w:t>
            </w:r>
            <w:proofErr w:type="spellEnd"/>
            <w:r w:rsidR="00385267" w:rsidRPr="00331B9D">
              <w:rPr>
                <w:bCs/>
              </w:rPr>
              <w:t xml:space="preserve">, </w:t>
            </w:r>
            <w:r w:rsidR="00385267">
              <w:rPr>
                <w:bCs/>
              </w:rPr>
              <w:t xml:space="preserve">раб.уч.41, </w:t>
            </w:r>
            <w:bookmarkStart w:id="0" w:name="_GoBack"/>
            <w:bookmarkEnd w:id="0"/>
            <w:r w:rsidR="00385267" w:rsidRPr="00331B9D">
              <w:rPr>
                <w:bCs/>
              </w:rPr>
              <w:t>конный комплекс «</w:t>
            </w:r>
            <w:r w:rsidR="00385267" w:rsidRPr="00331B9D">
              <w:rPr>
                <w:bCs/>
                <w:lang w:val="en-US"/>
              </w:rPr>
              <w:t>Grand</w:t>
            </w:r>
            <w:r w:rsidR="00385267" w:rsidRPr="00331B9D">
              <w:rPr>
                <w:bCs/>
              </w:rPr>
              <w:t xml:space="preserve"> </w:t>
            </w:r>
            <w:r w:rsidR="00385267" w:rsidRPr="00331B9D">
              <w:rPr>
                <w:bCs/>
                <w:lang w:val="en-US"/>
              </w:rPr>
              <w:t>Stable</w:t>
            </w:r>
            <w:r w:rsidR="00385267">
              <w:rPr>
                <w:bCs/>
              </w:rPr>
              <w:t xml:space="preserve">» </w:t>
            </w:r>
          </w:p>
          <w:p w:rsidR="00611974" w:rsidRDefault="00611974" w:rsidP="00611974">
            <w:r>
              <w:rPr>
                <w:b/>
                <w:bCs/>
                <w:i/>
                <w:iCs/>
              </w:rPr>
              <w:t>Телефон</w:t>
            </w:r>
            <w:r>
              <w:rPr>
                <w:i/>
                <w:iCs/>
              </w:rPr>
              <w:t xml:space="preserve">: </w:t>
            </w:r>
            <w:r>
              <w:t>+7 (921) 183-93-94</w:t>
            </w:r>
          </w:p>
          <w:p w:rsidR="00CA622E" w:rsidRPr="00915C3A" w:rsidRDefault="00611974" w:rsidP="00611974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fr-FR"/>
              </w:rPr>
              <w:t>E-mail</w:t>
            </w:r>
            <w:r w:rsidRPr="00915C3A">
              <w:rPr>
                <w:b/>
                <w:bCs/>
                <w:i/>
                <w:iCs/>
              </w:rPr>
              <w:t xml:space="preserve">: </w:t>
            </w:r>
            <w:hyperlink r:id="rId8" w:history="1">
              <w:r>
                <w:rPr>
                  <w:rStyle w:val="Hyperlink0"/>
                  <w:i/>
                  <w:iCs/>
                </w:rPr>
                <w:t>jlstb</w:t>
              </w:r>
              <w:r w:rsidRPr="00915C3A">
                <w:rPr>
                  <w:rStyle w:val="aa"/>
                  <w:i/>
                  <w:iCs/>
                  <w:color w:val="0000FF"/>
                  <w:u w:val="single" w:color="0000FF"/>
                </w:rPr>
                <w:t>@</w:t>
              </w:r>
              <w:r>
                <w:rPr>
                  <w:rStyle w:val="Hyperlink0"/>
                  <w:i/>
                  <w:iCs/>
                </w:rPr>
                <w:t>mail</w:t>
              </w:r>
              <w:r w:rsidRPr="00915C3A">
                <w:rPr>
                  <w:rStyle w:val="aa"/>
                  <w:i/>
                  <w:iCs/>
                  <w:color w:val="0000FF"/>
                  <w:u w:val="single" w:color="0000FF"/>
                </w:rPr>
                <w:t>.</w:t>
              </w:r>
              <w:proofErr w:type="spellStart"/>
              <w:r>
                <w:rPr>
                  <w:rStyle w:val="Hyperlink0"/>
                  <w:i/>
                  <w:iCs/>
                </w:rPr>
                <w:t>ru</w:t>
              </w:r>
              <w:proofErr w:type="spellEnd"/>
            </w:hyperlink>
          </w:p>
        </w:tc>
      </w:tr>
    </w:tbl>
    <w:p w:rsidR="00CA622E" w:rsidRDefault="009C1F42">
      <w:pPr>
        <w:spacing w:before="100" w:after="60"/>
        <w:rPr>
          <w:b/>
          <w:sz w:val="28"/>
          <w:u w:val="single"/>
        </w:rPr>
      </w:pPr>
      <w:r>
        <w:rPr>
          <w:b/>
          <w:sz w:val="28"/>
          <w:u w:val="single"/>
        </w:rPr>
        <w:t>Оргкомитет:</w:t>
      </w: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870"/>
        <w:gridCol w:w="6442"/>
      </w:tblGrid>
      <w:tr w:rsidR="00611974">
        <w:tc>
          <w:tcPr>
            <w:tcW w:w="3888" w:type="dxa"/>
          </w:tcPr>
          <w:p w:rsidR="00611974" w:rsidRDefault="00611974" w:rsidP="00DE172C">
            <w:r>
              <w:rPr>
                <w:rStyle w:val="aa"/>
              </w:rPr>
              <w:t>Члены Оргкомитета турнира</w:t>
            </w:r>
          </w:p>
        </w:tc>
        <w:tc>
          <w:tcPr>
            <w:tcW w:w="6480" w:type="dxa"/>
          </w:tcPr>
          <w:p w:rsidR="00611974" w:rsidRDefault="00611974" w:rsidP="00DE172C">
            <w:pPr>
              <w:rPr>
                <w:rStyle w:val="aa"/>
                <w:b/>
                <w:bCs/>
                <w:i/>
                <w:iCs/>
              </w:rPr>
            </w:pPr>
            <w:r>
              <w:rPr>
                <w:rStyle w:val="aa"/>
                <w:b/>
                <w:bCs/>
                <w:i/>
                <w:iCs/>
              </w:rPr>
              <w:t>Лукина Наталья +7 911 296 82 15</w:t>
            </w:r>
          </w:p>
          <w:p w:rsidR="00611974" w:rsidRDefault="00611974" w:rsidP="00DE172C">
            <w:r w:rsidRPr="00342174">
              <w:rPr>
                <w:rStyle w:val="aa"/>
                <w:b/>
                <w:bCs/>
                <w:i/>
                <w:iCs/>
              </w:rPr>
              <w:t>Кушнир Мария +7911</w:t>
            </w:r>
            <w:r w:rsidR="00342174">
              <w:rPr>
                <w:rStyle w:val="aa"/>
                <w:b/>
                <w:bCs/>
                <w:i/>
                <w:iCs/>
                <w:lang w:val="en-US"/>
              </w:rPr>
              <w:t xml:space="preserve"> </w:t>
            </w:r>
            <w:r w:rsidRPr="00342174">
              <w:rPr>
                <w:rStyle w:val="aa"/>
                <w:b/>
                <w:bCs/>
                <w:i/>
                <w:iCs/>
              </w:rPr>
              <w:t>266</w:t>
            </w:r>
            <w:r w:rsidR="00342174">
              <w:rPr>
                <w:rStyle w:val="aa"/>
                <w:b/>
                <w:bCs/>
                <w:i/>
                <w:iCs/>
                <w:lang w:val="en-US"/>
              </w:rPr>
              <w:t xml:space="preserve"> </w:t>
            </w:r>
            <w:r w:rsidRPr="00342174">
              <w:rPr>
                <w:rStyle w:val="aa"/>
                <w:b/>
                <w:bCs/>
                <w:i/>
                <w:iCs/>
              </w:rPr>
              <w:t>04</w:t>
            </w:r>
            <w:r w:rsidR="00342174">
              <w:rPr>
                <w:rStyle w:val="aa"/>
                <w:b/>
                <w:bCs/>
                <w:i/>
                <w:iCs/>
                <w:lang w:val="en-US"/>
              </w:rPr>
              <w:t xml:space="preserve"> </w:t>
            </w:r>
            <w:r w:rsidRPr="00342174">
              <w:rPr>
                <w:rStyle w:val="aa"/>
                <w:b/>
                <w:bCs/>
                <w:i/>
                <w:iCs/>
              </w:rPr>
              <w:t>24</w:t>
            </w:r>
          </w:p>
        </w:tc>
      </w:tr>
      <w:tr w:rsidR="00611974">
        <w:tc>
          <w:tcPr>
            <w:tcW w:w="3888" w:type="dxa"/>
          </w:tcPr>
          <w:p w:rsidR="00611974" w:rsidRDefault="00611974" w:rsidP="00DE172C">
            <w:r>
              <w:rPr>
                <w:rStyle w:val="aa"/>
              </w:rPr>
              <w:t>Директор турнира</w:t>
            </w:r>
          </w:p>
        </w:tc>
        <w:tc>
          <w:tcPr>
            <w:tcW w:w="6480" w:type="dxa"/>
          </w:tcPr>
          <w:p w:rsidR="00611974" w:rsidRDefault="00611974" w:rsidP="00DE172C">
            <w:r>
              <w:rPr>
                <w:rStyle w:val="aa"/>
                <w:b/>
                <w:bCs/>
                <w:i/>
                <w:iCs/>
              </w:rPr>
              <w:t>Стеблецова Юлия Сергеевна +7 921 183 93 94</w:t>
            </w:r>
          </w:p>
        </w:tc>
      </w:tr>
    </w:tbl>
    <w:p w:rsidR="00CA622E" w:rsidRDefault="009C1F42">
      <w:pPr>
        <w:ind w:firstLine="567"/>
        <w:jc w:val="both"/>
      </w:pPr>
      <w: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ГЛАВНАЯ СУДЕЙСКАЯ КОЛЛЕГИЯ  И  ОФИЦИАЛЬНЫЕ  ЛИЦА</w:t>
      </w:r>
    </w:p>
    <w:p w:rsidR="00CA622E" w:rsidRDefault="00CA622E">
      <w:pPr>
        <w:pStyle w:val="20"/>
        <w:ind w:firstLine="0"/>
        <w:jc w:val="left"/>
        <w:rPr>
          <w:rFonts w:ascii="Times New Roman" w:hAnsi="Times New Roman"/>
          <w:color w:val="0000FF"/>
          <w:sz w:val="24"/>
        </w:rPr>
      </w:pPr>
    </w:p>
    <w:tbl>
      <w:tblPr>
        <w:tblW w:w="1036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00" w:firstRow="0" w:lastRow="0" w:firstColumn="0" w:lastColumn="0" w:noHBand="0" w:noVBand="0"/>
      </w:tblPr>
      <w:tblGrid>
        <w:gridCol w:w="3486"/>
        <w:gridCol w:w="3202"/>
        <w:gridCol w:w="1366"/>
        <w:gridCol w:w="2314"/>
      </w:tblGrid>
      <w:tr w:rsidR="00CA622E" w:rsidTr="004710F4">
        <w:tc>
          <w:tcPr>
            <w:tcW w:w="3486" w:type="dxa"/>
            <w:tcBorders>
              <w:top w:val="single" w:sz="4" w:space="0" w:color="auto"/>
              <w:right w:val="single" w:sz="4" w:space="0" w:color="808080"/>
            </w:tcBorders>
            <w:shd w:val="clear" w:color="auto" w:fill="E6E6E6"/>
          </w:tcPr>
          <w:p w:rsidR="00CA622E" w:rsidRDefault="00CA622E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808080"/>
              <w:bottom w:val="none" w:sz="0" w:space="0" w:color="000000"/>
              <w:right w:val="single" w:sz="4" w:space="0" w:color="808080"/>
            </w:tcBorders>
            <w:shd w:val="clear" w:color="auto" w:fill="E6E6E6"/>
          </w:tcPr>
          <w:p w:rsidR="00CA622E" w:rsidRDefault="009C1F42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808080"/>
              <w:bottom w:val="none" w:sz="0" w:space="0" w:color="000000"/>
              <w:right w:val="single" w:sz="4" w:space="0" w:color="808080"/>
            </w:tcBorders>
            <w:shd w:val="clear" w:color="auto" w:fill="E6E6E6"/>
          </w:tcPr>
          <w:p w:rsidR="00CA622E" w:rsidRDefault="009C1F42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808080"/>
            </w:tcBorders>
            <w:shd w:val="clear" w:color="auto" w:fill="E6E6E6"/>
          </w:tcPr>
          <w:p w:rsidR="00CA622E" w:rsidRDefault="009C1F42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Регион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судья 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Ахачинский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А.А.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4237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</w:t>
            </w:r>
            <w:r w:rsidR="009C1F42">
              <w:rPr>
                <w:rFonts w:ascii="Times New Roman" w:hAnsi="Times New Roman"/>
                <w:b/>
                <w:i/>
                <w:sz w:val="24"/>
              </w:rPr>
              <w:t>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ГСК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611974" w:rsidRDefault="00611974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Хмелев М.В.                        </w:t>
            </w:r>
          </w:p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Лукина Н.Д.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</w:t>
            </w:r>
            <w:r w:rsidR="009C1F42">
              <w:rPr>
                <w:rFonts w:ascii="Times New Roman" w:hAnsi="Times New Roman"/>
                <w:b/>
                <w:i/>
                <w:sz w:val="24"/>
              </w:rPr>
              <w:t>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0F273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142377" w:rsidRPr="00142377" w:rsidRDefault="00541037">
            <w:pPr>
              <w:rPr>
                <w:b/>
                <w:i/>
              </w:rPr>
            </w:pPr>
            <w:r>
              <w:rPr>
                <w:b/>
                <w:i/>
              </w:rPr>
              <w:t>Кушнир М.С.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54103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</w:t>
            </w:r>
            <w:r w:rsidR="009C1F42">
              <w:rPr>
                <w:rFonts w:ascii="Times New Roman" w:hAnsi="Times New Roman"/>
                <w:b/>
                <w:i/>
                <w:sz w:val="24"/>
              </w:rPr>
              <w:t>К</w:t>
            </w:r>
          </w:p>
          <w:p w:rsidR="00CA622E" w:rsidRDefault="00CA622E"/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Технический делегат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Цветков В.С.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секретарь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Румянцева Е.А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</w:t>
            </w:r>
            <w:r w:rsidR="009C1F42">
              <w:rPr>
                <w:rFonts w:ascii="Times New Roman" w:hAnsi="Times New Roman"/>
                <w:b/>
                <w:i/>
                <w:sz w:val="24"/>
              </w:rPr>
              <w:t>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130A47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611974">
        <w:tc>
          <w:tcPr>
            <w:tcW w:w="3486" w:type="dxa"/>
            <w:tcBorders>
              <w:right w:val="single" w:sz="4" w:space="0" w:color="808080"/>
            </w:tcBorders>
          </w:tcPr>
          <w:p w:rsidR="00611974" w:rsidRDefault="00611974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611974" w:rsidRDefault="00611974" w:rsidP="00DE172C">
            <w:pPr>
              <w:pStyle w:val="20"/>
              <w:ind w:firstLine="0"/>
              <w:jc w:val="left"/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Шульгинова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611974" w:rsidRDefault="00611974" w:rsidP="00DE172C">
            <w:pPr>
              <w:pStyle w:val="20"/>
              <w:ind w:firstLine="0"/>
              <w:jc w:val="left"/>
            </w:pPr>
            <w:r>
              <w:rPr>
                <w:rStyle w:val="aa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Б\К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611974" w:rsidRDefault="00611974" w:rsidP="00DE172C">
            <w:pPr>
              <w:pStyle w:val="20"/>
              <w:ind w:firstLine="0"/>
              <w:jc w:val="left"/>
            </w:pPr>
            <w:r>
              <w:rPr>
                <w:rStyle w:val="aa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обл.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611974">
        <w:tc>
          <w:tcPr>
            <w:tcW w:w="3486" w:type="dxa"/>
            <w:tcBorders>
              <w:right w:val="single" w:sz="4" w:space="0" w:color="808080"/>
            </w:tcBorders>
          </w:tcPr>
          <w:p w:rsidR="00611974" w:rsidRDefault="00611974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Судья-инспектор (стюард)</w:t>
            </w:r>
          </w:p>
          <w:p w:rsidR="00611974" w:rsidRDefault="00611974">
            <w:r>
              <w:t>Стюард</w:t>
            </w:r>
          </w:p>
          <w:p w:rsidR="00611974" w:rsidRDefault="00611974"/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611974" w:rsidRDefault="00611974" w:rsidP="00DE172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Тихонова Е.Ю.                         Ковалевская А.Ю.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611974" w:rsidRDefault="00611974" w:rsidP="00DE172C">
            <w:pPr>
              <w:pStyle w:val="20"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Б/к.               Б/К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611974" w:rsidRDefault="00611974" w:rsidP="00DE172C">
            <w:pPr>
              <w:pStyle w:val="20"/>
              <w:ind w:firstLine="0"/>
              <w:jc w:val="left"/>
            </w:pPr>
            <w:r>
              <w:rPr>
                <w:rStyle w:val="aa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Ленинградская обл. Ленинградская </w:t>
            </w:r>
            <w:proofErr w:type="spellStart"/>
            <w:r>
              <w:rPr>
                <w:rStyle w:val="aa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обл</w:t>
            </w:r>
            <w:proofErr w:type="spellEnd"/>
          </w:p>
        </w:tc>
      </w:tr>
      <w:tr w:rsidR="00611974">
        <w:tc>
          <w:tcPr>
            <w:tcW w:w="3486" w:type="dxa"/>
            <w:tcBorders>
              <w:right w:val="single" w:sz="4" w:space="0" w:color="808080"/>
            </w:tcBorders>
          </w:tcPr>
          <w:p w:rsidR="00611974" w:rsidRDefault="00611974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Ветеринарный Врач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611974" w:rsidRDefault="00611974" w:rsidP="00DE172C">
            <w:pPr>
              <w:pStyle w:val="20"/>
              <w:ind w:firstLine="0"/>
              <w:jc w:val="left"/>
            </w:pPr>
            <w:r>
              <w:rPr>
                <w:rStyle w:val="aa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Румянцева Е.В.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611974" w:rsidRPr="00915C3A" w:rsidRDefault="00915C3A" w:rsidP="00DE172C">
            <w:pPr>
              <w:pStyle w:val="20"/>
              <w:ind w:firstLine="0"/>
              <w:jc w:val="left"/>
              <w:rPr>
                <w:lang w:val="en-US"/>
              </w:rPr>
            </w:pPr>
            <w:r>
              <w:rPr>
                <w:rStyle w:val="aa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BB FEI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611974" w:rsidRDefault="00611974" w:rsidP="00DE172C">
            <w:pPr>
              <w:pStyle w:val="20"/>
              <w:ind w:firstLine="0"/>
              <w:jc w:val="left"/>
            </w:pPr>
            <w:r>
              <w:rPr>
                <w:rStyle w:val="aa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</w:t>
            </w:r>
          </w:p>
        </w:tc>
      </w:tr>
      <w:tr w:rsidR="00CA622E" w:rsidTr="004710F4">
        <w:tc>
          <w:tcPr>
            <w:tcW w:w="3486" w:type="dxa"/>
            <w:tcBorders>
              <w:bottom w:val="single" w:sz="4" w:space="0" w:color="auto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314" w:type="dxa"/>
            <w:tcBorders>
              <w:left w:val="single" w:sz="4" w:space="0" w:color="808080"/>
              <w:bottom w:val="single" w:sz="4" w:space="0" w:color="auto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ТЕХНИЧЕСКИЕ УСЛОВИЯ</w:t>
      </w:r>
    </w:p>
    <w:p w:rsidR="00CA622E" w:rsidRDefault="00CA622E">
      <w:pPr>
        <w:pStyle w:val="20"/>
        <w:ind w:left="426" w:hanging="426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871"/>
        <w:gridCol w:w="6441"/>
      </w:tblGrid>
      <w:tr w:rsidR="00611974">
        <w:tc>
          <w:tcPr>
            <w:tcW w:w="3888" w:type="dxa"/>
          </w:tcPr>
          <w:p w:rsidR="00611974" w:rsidRDefault="00611974" w:rsidP="00DE172C">
            <w:r>
              <w:rPr>
                <w:rStyle w:val="aa"/>
              </w:rPr>
              <w:t>Соревнования проводятся</w:t>
            </w:r>
          </w:p>
        </w:tc>
        <w:tc>
          <w:tcPr>
            <w:tcW w:w="6480" w:type="dxa"/>
          </w:tcPr>
          <w:p w:rsidR="00611974" w:rsidRDefault="00611974" w:rsidP="00DE172C">
            <w:r>
              <w:rPr>
                <w:rStyle w:val="aa"/>
              </w:rPr>
              <w:t>В помещение</w:t>
            </w:r>
          </w:p>
        </w:tc>
      </w:tr>
      <w:tr w:rsidR="00611974">
        <w:tc>
          <w:tcPr>
            <w:tcW w:w="3888" w:type="dxa"/>
          </w:tcPr>
          <w:p w:rsidR="00611974" w:rsidRDefault="00611974" w:rsidP="00DE172C">
            <w:r>
              <w:rPr>
                <w:rStyle w:val="aa"/>
              </w:rPr>
              <w:t>Тип грунта:</w:t>
            </w:r>
          </w:p>
        </w:tc>
        <w:tc>
          <w:tcPr>
            <w:tcW w:w="6480" w:type="dxa"/>
          </w:tcPr>
          <w:p w:rsidR="00611974" w:rsidRDefault="00611974" w:rsidP="00DE172C">
            <w:proofErr w:type="spellStart"/>
            <w:r>
              <w:rPr>
                <w:rStyle w:val="aa"/>
              </w:rPr>
              <w:t>Еврогрунт</w:t>
            </w:r>
            <w:proofErr w:type="spellEnd"/>
          </w:p>
        </w:tc>
      </w:tr>
      <w:tr w:rsidR="00611974">
        <w:tc>
          <w:tcPr>
            <w:tcW w:w="3888" w:type="dxa"/>
          </w:tcPr>
          <w:p w:rsidR="00611974" w:rsidRDefault="00611974" w:rsidP="00DE172C">
            <w:r>
              <w:rPr>
                <w:rStyle w:val="aa"/>
              </w:rPr>
              <w:t>Размеры боевого поля:</w:t>
            </w:r>
          </w:p>
        </w:tc>
        <w:tc>
          <w:tcPr>
            <w:tcW w:w="6480" w:type="dxa"/>
          </w:tcPr>
          <w:p w:rsidR="00611974" w:rsidRDefault="00611974" w:rsidP="00DE172C">
            <w:r>
              <w:rPr>
                <w:rStyle w:val="aa"/>
              </w:rPr>
              <w:t>20 х 60м</w:t>
            </w:r>
          </w:p>
        </w:tc>
      </w:tr>
      <w:tr w:rsidR="00611974">
        <w:tc>
          <w:tcPr>
            <w:tcW w:w="3888" w:type="dxa"/>
          </w:tcPr>
          <w:p w:rsidR="00611974" w:rsidRDefault="00611974" w:rsidP="00DE172C">
            <w:r>
              <w:rPr>
                <w:rStyle w:val="aa"/>
              </w:rPr>
              <w:t>Размеры разминочного поля:</w:t>
            </w:r>
          </w:p>
        </w:tc>
        <w:tc>
          <w:tcPr>
            <w:tcW w:w="6480" w:type="dxa"/>
          </w:tcPr>
          <w:p w:rsidR="00611974" w:rsidRDefault="00611974" w:rsidP="00DE172C">
            <w:r>
              <w:rPr>
                <w:rStyle w:val="aa"/>
              </w:rPr>
              <w:t>Разминка на боевом поле 20х60м</w:t>
            </w: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lastRenderedPageBreak/>
        <w:t>ПРИГЛАШЕНИЯ И ДОПУСК</w:t>
      </w:r>
    </w:p>
    <w:tbl>
      <w:tblPr>
        <w:tblW w:w="10437" w:type="dxa"/>
        <w:tblInd w:w="-108" w:type="dxa"/>
        <w:tblLook w:val="0000" w:firstRow="0" w:lastRow="0" w:firstColumn="0" w:lastColumn="0" w:noHBand="0" w:noVBand="0"/>
      </w:tblPr>
      <w:tblGrid>
        <w:gridCol w:w="4788"/>
        <w:gridCol w:w="5649"/>
      </w:tblGrid>
      <w:tr w:rsidR="00CA622E">
        <w:tc>
          <w:tcPr>
            <w:tcW w:w="4788" w:type="dxa"/>
          </w:tcPr>
          <w:p w:rsidR="00CA622E" w:rsidRDefault="009C1F42">
            <w:r>
              <w:t>Категории приглашенных участников:</w:t>
            </w:r>
          </w:p>
        </w:tc>
        <w:tc>
          <w:tcPr>
            <w:tcW w:w="5649" w:type="dxa"/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CA622E">
        <w:tc>
          <w:tcPr>
            <w:tcW w:w="4788" w:type="dxa"/>
          </w:tcPr>
          <w:p w:rsidR="00CA622E" w:rsidRDefault="009C1F42">
            <w:r>
              <w:t>Количество лошадей на одного всадника</w:t>
            </w:r>
          </w:p>
        </w:tc>
        <w:tc>
          <w:tcPr>
            <w:tcW w:w="5649" w:type="dxa"/>
          </w:tcPr>
          <w:p w:rsidR="00CA622E" w:rsidRDefault="009C1F42">
            <w:r>
              <w:t>Не ограничено</w:t>
            </w:r>
          </w:p>
        </w:tc>
      </w:tr>
      <w:tr w:rsidR="00CA622E">
        <w:tc>
          <w:tcPr>
            <w:tcW w:w="4788" w:type="dxa"/>
          </w:tcPr>
          <w:p w:rsidR="00CA622E" w:rsidRDefault="009C1F42">
            <w:r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:rsidR="00CA622E" w:rsidRDefault="009C1F42">
            <w:r>
              <w:t>Не ограничено</w:t>
            </w:r>
          </w:p>
        </w:tc>
      </w:tr>
      <w:tr w:rsidR="00CA622E">
        <w:tc>
          <w:tcPr>
            <w:tcW w:w="10437" w:type="dxa"/>
            <w:gridSpan w:val="2"/>
          </w:tcPr>
          <w:p w:rsidR="00CA622E" w:rsidRDefault="009C1F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межрегиональных/зональных соревнований:</w:t>
            </w:r>
          </w:p>
        </w:tc>
      </w:tr>
      <w:tr w:rsidR="00CA622E">
        <w:tc>
          <w:tcPr>
            <w:tcW w:w="4788" w:type="dxa"/>
          </w:tcPr>
          <w:p w:rsidR="00CA622E" w:rsidRDefault="009C1F42">
            <w:r>
              <w:t>Перечень приглашенных регионов:</w:t>
            </w:r>
          </w:p>
        </w:tc>
        <w:tc>
          <w:tcPr>
            <w:tcW w:w="5649" w:type="dxa"/>
          </w:tcPr>
          <w:p w:rsidR="00CA622E" w:rsidRDefault="00CA622E"/>
        </w:tc>
      </w:tr>
    </w:tbl>
    <w:p w:rsidR="00CA622E" w:rsidRDefault="009C1F42">
      <w:pPr>
        <w:pStyle w:val="20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ДОПУСК К УЧАСТИЮ В СОРЕВНОВАНИЯХ:</w:t>
      </w:r>
    </w:p>
    <w:tbl>
      <w:tblPr>
        <w:tblW w:w="10437" w:type="dxa"/>
        <w:tblInd w:w="-108" w:type="dxa"/>
        <w:tblLook w:val="0000" w:firstRow="0" w:lastRow="0" w:firstColumn="0" w:lastColumn="0" w:noHBand="0" w:noVBand="0"/>
      </w:tblPr>
      <w:tblGrid>
        <w:gridCol w:w="4788"/>
        <w:gridCol w:w="5649"/>
      </w:tblGrid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Взрослые спортсмены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Допускаются всадники 16 лет (2002 г.р.) и старше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Юноши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Допускаются всадники 14-18 лет (2004-2000 г.р.)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 xml:space="preserve">Дети  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Pr="004710F4" w:rsidRDefault="009C1F42">
            <w:r>
              <w:t xml:space="preserve">Допускаются всадники 11-14 лет (2007 – 2004г.р.), 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Pr="00142377" w:rsidRDefault="001F514F">
            <w:r>
              <w:t>Открытый класс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Всадники 2003 г.р. и старше.</w:t>
            </w:r>
          </w:p>
          <w:p w:rsidR="00CA622E" w:rsidRDefault="001F514F" w:rsidP="00142377">
            <w:r>
              <w:t>Любого уровня подготовки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Всадники на молодых и неопытных лошадях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Всадники 2002г.р. и старше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 xml:space="preserve">Особые </w:t>
            </w:r>
            <w:proofErr w:type="gramStart"/>
            <w:r>
              <w:t>условия :</w:t>
            </w:r>
            <w:proofErr w:type="gramEnd"/>
            <w:r>
              <w:t xml:space="preserve">                                                       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pPr>
              <w:rPr>
                <w:b/>
              </w:rPr>
            </w:pPr>
            <w:proofErr w:type="gramStart"/>
            <w:r>
              <w:rPr>
                <w:b/>
              </w:rPr>
              <w:t>Всадники</w:t>
            </w:r>
            <w:proofErr w:type="gramEnd"/>
            <w:r>
              <w:rPr>
                <w:b/>
              </w:rPr>
              <w:t xml:space="preserve"> не достигшие 16 лет не могут принимать участия в соревнованиях на лошадях моложе 6 лет (2012 </w:t>
            </w:r>
            <w:proofErr w:type="spellStart"/>
            <w:r>
              <w:rPr>
                <w:b/>
              </w:rPr>
              <w:t>г.р</w:t>
            </w:r>
            <w:proofErr w:type="spellEnd"/>
            <w:r>
              <w:rPr>
                <w:b/>
              </w:rPr>
              <w:t>)</w:t>
            </w:r>
          </w:p>
          <w:p w:rsidR="00CA622E" w:rsidRDefault="009C1F42">
            <w:pPr>
              <w:rPr>
                <w:b/>
              </w:rPr>
            </w:pPr>
            <w:r>
              <w:rPr>
                <w:b/>
              </w:rPr>
              <w:t xml:space="preserve">Всадники до достижения 26 </w:t>
            </w:r>
            <w:proofErr w:type="gramStart"/>
            <w:r>
              <w:rPr>
                <w:b/>
              </w:rPr>
              <w:t>лет  должны</w:t>
            </w:r>
            <w:proofErr w:type="gramEnd"/>
            <w:r>
              <w:rPr>
                <w:b/>
              </w:rPr>
              <w:t xml:space="preserve"> находится в защитном шлеме (</w:t>
            </w:r>
            <w:proofErr w:type="spellStart"/>
            <w:r>
              <w:rPr>
                <w:b/>
              </w:rPr>
              <w:t>жокейке</w:t>
            </w:r>
            <w:proofErr w:type="spellEnd"/>
            <w:r>
              <w:rPr>
                <w:b/>
              </w:rPr>
              <w:t>) находясь верхом на лошади.</w:t>
            </w:r>
          </w:p>
          <w:p w:rsidR="00CA622E" w:rsidRDefault="00CA622E">
            <w:pPr>
              <w:rPr>
                <w:rFonts w:ascii="Arial" w:hAnsi="Arial"/>
                <w:b/>
                <w:color w:val="000000"/>
                <w:sz w:val="16"/>
                <w:shd w:val="clear" w:color="auto" w:fill="FFFFFF"/>
              </w:rPr>
            </w:pPr>
          </w:p>
          <w:p w:rsidR="00CA622E" w:rsidRDefault="009C1F42">
            <w:pPr>
              <w:rPr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С 2018 года все ветеринарные свидетельства по перевозке лошадей оформляются в электронном виде.</w:t>
            </w:r>
            <w:r>
              <w:rPr>
                <w:rFonts w:ascii="Arial" w:hAnsi="Arial"/>
                <w:b/>
                <w:color w:val="FF0000"/>
                <w:sz w:val="16"/>
              </w:rPr>
              <w:br/>
            </w:r>
            <w:proofErr w:type="gram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Все лошади</w:t>
            </w:r>
            <w:proofErr w:type="gram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прибывающие на соревнования не зависимо от его статуса, должны быть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чипированы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. </w:t>
            </w:r>
            <w:r>
              <w:rPr>
                <w:rFonts w:ascii="Arial" w:hAnsi="Arial"/>
                <w:b/>
                <w:color w:val="FF0000"/>
                <w:sz w:val="16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Ветеринарная служба принимающей организации должна иметь чип-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ридер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для считывания кода. Номер чипа должен быть занесен в документы удостоверяющие лошадь (паспорт, </w:t>
            </w:r>
            <w:r w:rsidR="004710F4"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племенное свидетельство и </w:t>
            </w:r>
            <w:proofErr w:type="spellStart"/>
            <w:r w:rsidR="004710F4"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тд</w:t>
            </w:r>
            <w:proofErr w:type="spellEnd"/>
            <w:r w:rsidR="004710F4"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.).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  <w:t xml:space="preserve">По прибытию лошади предоставляется сертификат о ее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чипировании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или документ с указанием номера чипа, а если при проверке ветслужбой прибором чип не читается, указанная лошадь не может находиться на территории комплекса и прин</w:t>
            </w:r>
            <w:r w:rsidR="004710F4"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имать участие в соревнованиях. 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  <w:t>Все организации – конноспортивные комплексы проводящие соревнования, должны быть зарегистрированы на сайте Минсельхоза.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</w:r>
            <w:r>
              <w:rPr>
                <w:rFonts w:ascii="Arial" w:hAnsi="Arial"/>
                <w:b/>
                <w:i/>
                <w:shd w:val="clear" w:color="auto" w:fill="FFFFFF"/>
              </w:rPr>
              <w:t>В случае непредвиденных обстоятельств организаторы вправе вносить изменения в положение.</w:t>
            </w:r>
          </w:p>
        </w:tc>
      </w:tr>
    </w:tbl>
    <w:p w:rsidR="00CA622E" w:rsidRDefault="00CA622E">
      <w:pPr>
        <w:pStyle w:val="20"/>
        <w:ind w:firstLine="0"/>
        <w:rPr>
          <w:rFonts w:ascii="Times New Roman" w:hAnsi="Times New Roman"/>
          <w:b/>
          <w:i/>
          <w:sz w:val="24"/>
        </w:rPr>
      </w:pPr>
    </w:p>
    <w:p w:rsidR="00CA622E" w:rsidRDefault="009C1F42">
      <w:pPr>
        <w:ind w:firstLine="567"/>
        <w:jc w:val="both"/>
      </w:pPr>
      <w:r>
        <w:rPr>
          <w:b/>
          <w:sz w:val="28"/>
        </w:rPr>
        <w:t>VII. ЗАЯВКИ</w:t>
      </w:r>
      <w:r>
        <w:t xml:space="preserve"> </w:t>
      </w:r>
    </w:p>
    <w:p w:rsidR="00CA622E" w:rsidRDefault="009C1F42" w:rsidP="004710F4">
      <w:pPr>
        <w:jc w:val="both"/>
      </w:pPr>
      <w:r>
        <w:t>Предва</w:t>
      </w:r>
      <w:r w:rsidR="001F514F">
        <w:t>рительные заявки  подаются до 16</w:t>
      </w:r>
      <w:r>
        <w:t xml:space="preserve">:00 </w:t>
      </w:r>
      <w:r w:rsidR="001F514F">
        <w:rPr>
          <w:b/>
          <w:i/>
        </w:rPr>
        <w:t>27</w:t>
      </w:r>
      <w:r w:rsidR="00AB2574">
        <w:rPr>
          <w:b/>
          <w:i/>
        </w:rPr>
        <w:t xml:space="preserve"> </w:t>
      </w:r>
      <w:r w:rsidR="001F514F">
        <w:rPr>
          <w:b/>
          <w:i/>
        </w:rPr>
        <w:t>Сентября</w:t>
      </w:r>
      <w:r>
        <w:rPr>
          <w:b/>
          <w:i/>
        </w:rPr>
        <w:t xml:space="preserve">  2018г. </w:t>
      </w:r>
      <w:r w:rsidR="00541037">
        <w:t xml:space="preserve"> по электронной почте kkgrandstable2017</w:t>
      </w:r>
      <w:r>
        <w:t>@gmail.com</w:t>
      </w:r>
    </w:p>
    <w:p w:rsidR="00CA622E" w:rsidRDefault="00CA622E">
      <w:pPr>
        <w:shd w:val="clear" w:color="auto" w:fill="E6E6E6"/>
        <w:spacing w:before="200" w:after="100"/>
        <w:rPr>
          <w:b/>
          <w:sz w:val="28"/>
        </w:rPr>
      </w:pPr>
    </w:p>
    <w:p w:rsidR="00CA622E" w:rsidRDefault="009C1F42">
      <w:p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VIII. УЧАСТИЕ</w:t>
      </w:r>
    </w:p>
    <w:p w:rsidR="00CA622E" w:rsidRDefault="009C1F42">
      <w:pPr>
        <w:pStyle w:val="2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участию в соревнованиях допускаются спортсмены, имеющие действующую регистрацию ФКСР.</w:t>
      </w:r>
    </w:p>
    <w:p w:rsidR="00CA622E" w:rsidRDefault="009C1F42">
      <w:pPr>
        <w:pStyle w:val="2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мандатную комиссию должны быть предоставлены следующие документы:</w:t>
      </w:r>
    </w:p>
    <w:p w:rsidR="00CA622E" w:rsidRDefault="009C1F42">
      <w:pPr>
        <w:numPr>
          <w:ilvl w:val="0"/>
          <w:numId w:val="7"/>
        </w:numPr>
      </w:pPr>
      <w:r>
        <w:t>Документ, подтверждающий регистрацию ФКСР на 2018 год;</w:t>
      </w:r>
    </w:p>
    <w:p w:rsidR="00CA622E" w:rsidRDefault="009C1F42">
      <w:pPr>
        <w:numPr>
          <w:ilvl w:val="0"/>
          <w:numId w:val="7"/>
        </w:numPr>
      </w:pPr>
      <w:r>
        <w:t xml:space="preserve">заявка по </w:t>
      </w:r>
      <w:proofErr w:type="gramStart"/>
      <w:r>
        <w:t>форме ,включающая</w:t>
      </w:r>
      <w:proofErr w:type="gramEnd"/>
      <w:r>
        <w:t xml:space="preserve"> сведения о годе рождения всадника, сведения о тренере и владельце лошади, кличка и год рождения лошади , рост лошади (для лошадей до 150 см в холке), контактный телефон;</w:t>
      </w:r>
    </w:p>
    <w:p w:rsidR="00CA622E" w:rsidRDefault="009C1F42">
      <w:pPr>
        <w:numPr>
          <w:ilvl w:val="0"/>
          <w:numId w:val="7"/>
        </w:numPr>
      </w:pPr>
      <w:r>
        <w:t>паспорт(а) спортивной лошади ФКСР; с обязательно внесенным номером чипа.</w:t>
      </w:r>
    </w:p>
    <w:p w:rsidR="00CA622E" w:rsidRDefault="009C1F42">
      <w:pPr>
        <w:numPr>
          <w:ilvl w:val="0"/>
          <w:numId w:val="7"/>
        </w:numPr>
      </w:pPr>
      <w:r>
        <w:lastRenderedPageBreak/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CA622E" w:rsidRDefault="009C1F42">
      <w:pPr>
        <w:numPr>
          <w:ilvl w:val="0"/>
          <w:numId w:val="7"/>
        </w:numPr>
      </w:pPr>
      <w:r>
        <w:t>действующий медицинский допуск спортивного диспансера на участие в соревнованиях;</w:t>
      </w:r>
    </w:p>
    <w:p w:rsidR="00CA622E" w:rsidRDefault="009C1F42">
      <w:pPr>
        <w:numPr>
          <w:ilvl w:val="0"/>
          <w:numId w:val="7"/>
        </w:numPr>
        <w:rPr>
          <w:color w:val="FF0000"/>
        </w:rPr>
      </w:pPr>
      <w: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CA622E" w:rsidRDefault="009C1F42">
      <w:pPr>
        <w:pStyle w:val="20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детей, а также для </w:t>
      </w:r>
      <w:proofErr w:type="gramStart"/>
      <w:r>
        <w:rPr>
          <w:rFonts w:ascii="Times New Roman" w:hAnsi="Times New Roman"/>
          <w:sz w:val="24"/>
        </w:rPr>
        <w:t>юношей,  в</w:t>
      </w:r>
      <w:proofErr w:type="gramEnd"/>
      <w:r>
        <w:rPr>
          <w:rFonts w:ascii="Times New Roman" w:hAnsi="Times New Roman"/>
          <w:sz w:val="24"/>
        </w:rPr>
        <w:t xml:space="preserve">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CA622E" w:rsidRDefault="009C1F42">
      <w:pPr>
        <w:numPr>
          <w:ilvl w:val="0"/>
          <w:numId w:val="7"/>
        </w:numPr>
      </w:pPr>
      <w:r>
        <w:t>действующий страховой полис или уведомление ФКСР об оформлении страховки через ФКСР;</w:t>
      </w:r>
    </w:p>
    <w:p w:rsidR="00CA622E" w:rsidRDefault="009C1F42">
      <w:pPr>
        <w:ind w:firstLine="567"/>
        <w:jc w:val="center"/>
        <w:rPr>
          <w:rFonts w:ascii="Arial" w:hAnsi="Arial"/>
          <w:b/>
          <w:color w:val="FF0000"/>
          <w:sz w:val="16"/>
          <w:shd w:val="clear" w:color="auto" w:fill="FFFFFF"/>
        </w:rPr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CA622E" w:rsidRDefault="009C1F42" w:rsidP="004710F4">
      <w:pPr>
        <w:ind w:firstLine="567"/>
        <w:jc w:val="center"/>
      </w:pPr>
      <w:r>
        <w:rPr>
          <w:rFonts w:ascii="Arial" w:hAnsi="Arial"/>
          <w:b/>
          <w:color w:val="FF0000"/>
          <w:sz w:val="16"/>
          <w:shd w:val="clear" w:color="auto" w:fill="FFFFFF"/>
        </w:rPr>
        <w:t xml:space="preserve">Все лошади должны быть </w:t>
      </w:r>
      <w:proofErr w:type="spellStart"/>
      <w:r>
        <w:rPr>
          <w:rFonts w:ascii="Arial" w:hAnsi="Arial"/>
          <w:b/>
          <w:color w:val="FF0000"/>
          <w:sz w:val="16"/>
          <w:shd w:val="clear" w:color="auto" w:fill="FFFFFF"/>
        </w:rPr>
        <w:t>чипированы</w:t>
      </w:r>
      <w:proofErr w:type="spellEnd"/>
      <w:r>
        <w:rPr>
          <w:rFonts w:ascii="Arial" w:hAnsi="Arial"/>
          <w:b/>
          <w:color w:val="FF0000"/>
          <w:sz w:val="16"/>
          <w:shd w:val="clear" w:color="auto" w:fill="FFFFFF"/>
        </w:rPr>
        <w:t xml:space="preserve"> с занесением номера чипа в паспорт ФКСР!!!!!</w:t>
      </w:r>
    </w:p>
    <w:p w:rsidR="00CA622E" w:rsidRDefault="009C1F42">
      <w:pPr>
        <w:pStyle w:val="20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Всадники, не </w:t>
      </w:r>
      <w:proofErr w:type="gramStart"/>
      <w:r>
        <w:rPr>
          <w:rFonts w:ascii="Times New Roman" w:hAnsi="Times New Roman"/>
          <w:b/>
          <w:i/>
          <w:sz w:val="24"/>
        </w:rPr>
        <w:t>достигшие  16</w:t>
      </w:r>
      <w:proofErr w:type="gramEnd"/>
      <w:r>
        <w:rPr>
          <w:rFonts w:ascii="Times New Roman" w:hAnsi="Times New Roman"/>
          <w:b/>
          <w:i/>
          <w:sz w:val="24"/>
        </w:rPr>
        <w:t xml:space="preserve"> лет (по троеборью –  19 лет), не могут принимать участие в соревнованиях на лошадях, моложе 6-ти лет.</w:t>
      </w:r>
    </w:p>
    <w:p w:rsidR="00CA622E" w:rsidRPr="004710F4" w:rsidRDefault="009C1F42" w:rsidP="004710F4">
      <w:pPr>
        <w:rPr>
          <w:b/>
        </w:rPr>
      </w:pPr>
      <w:r>
        <w:rPr>
          <w:b/>
        </w:rPr>
        <w:t>Всадники до достижения 26 лет должны находится в защитном шлеме (</w:t>
      </w:r>
      <w:proofErr w:type="spellStart"/>
      <w:r>
        <w:rPr>
          <w:b/>
        </w:rPr>
        <w:t>жокейке</w:t>
      </w:r>
      <w:proofErr w:type="spellEnd"/>
      <w:r>
        <w:rPr>
          <w:b/>
        </w:rPr>
        <w:t>) находясь верхом.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ВЕТЕРИНАРНЫЕ АСПЕКТЫ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Ветеринарная выводка заменяется осмотром по прибытии. </w:t>
            </w: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ЖЕРЕБЪЕВКА УЧАСТНИКОВ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 w:rsidP="001F514F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Жеребьевка участников состоится  </w:t>
            </w:r>
            <w:r w:rsidR="001F514F">
              <w:rPr>
                <w:rFonts w:ascii="Times New Roman" w:hAnsi="Times New Roman"/>
                <w:b/>
                <w:i/>
                <w:color w:val="FF0000"/>
                <w:sz w:val="24"/>
              </w:rPr>
              <w:t>27</w:t>
            </w:r>
            <w:r w:rsidR="00D5528B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="001F514F">
              <w:rPr>
                <w:rFonts w:ascii="Times New Roman" w:hAnsi="Times New Roman"/>
                <w:b/>
                <w:i/>
                <w:color w:val="FF0000"/>
                <w:sz w:val="24"/>
              </w:rPr>
              <w:t>Сентября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 2018 года в 18:00</w:t>
            </w: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ПРОГРАММА СОРЕВНОВАНИЙ</w:t>
      </w:r>
    </w:p>
    <w:tbl>
      <w:tblPr>
        <w:tblW w:w="104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987"/>
        <w:gridCol w:w="4822"/>
        <w:gridCol w:w="3149"/>
      </w:tblGrid>
      <w:tr w:rsidR="00CA622E" w:rsidTr="00FA4BD5">
        <w:tc>
          <w:tcPr>
            <w:tcW w:w="1514" w:type="dxa"/>
          </w:tcPr>
          <w:p w:rsidR="00CA622E" w:rsidRDefault="001F514F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D5528B">
              <w:rPr>
                <w:b/>
                <w:i/>
              </w:rPr>
              <w:t>.09</w:t>
            </w:r>
          </w:p>
          <w:p w:rsidR="004710F4" w:rsidRDefault="004710F4">
            <w:pPr>
              <w:rPr>
                <w:b/>
                <w:i/>
              </w:rPr>
            </w:pPr>
            <w:r>
              <w:rPr>
                <w:b/>
                <w:i/>
              </w:rPr>
              <w:t>Воскресенье</w:t>
            </w:r>
          </w:p>
        </w:tc>
        <w:tc>
          <w:tcPr>
            <w:tcW w:w="987" w:type="dxa"/>
          </w:tcPr>
          <w:p w:rsidR="00CA622E" w:rsidRDefault="00541037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09</w:t>
            </w:r>
            <w:r w:rsidR="009C1F42">
              <w:rPr>
                <w:b/>
                <w:i/>
              </w:rPr>
              <w:t>:00</w:t>
            </w:r>
          </w:p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7971" w:type="dxa"/>
            <w:gridSpan w:val="2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Мандатная комиссия</w:t>
            </w:r>
          </w:p>
          <w:p w:rsidR="004710F4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Совещание судей и представителей команд</w:t>
            </w:r>
          </w:p>
        </w:tc>
      </w:tr>
      <w:tr w:rsidR="00CA622E" w:rsidTr="00FA4BD5">
        <w:tc>
          <w:tcPr>
            <w:tcW w:w="1514" w:type="dxa"/>
          </w:tcPr>
          <w:p w:rsidR="00CA622E" w:rsidRDefault="001F514F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D5528B">
              <w:rPr>
                <w:b/>
                <w:i/>
              </w:rPr>
              <w:t>.09</w:t>
            </w: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7971" w:type="dxa"/>
            <w:gridSpan w:val="2"/>
          </w:tcPr>
          <w:p w:rsidR="00CA622E" w:rsidRDefault="00D5528B">
            <w:pPr>
              <w:rPr>
                <w:b/>
              </w:rPr>
            </w:pPr>
            <w:r>
              <w:rPr>
                <w:b/>
              </w:rPr>
              <w:t>Предварительный</w:t>
            </w:r>
            <w:r w:rsidR="00AB2574">
              <w:rPr>
                <w:b/>
              </w:rPr>
              <w:t xml:space="preserve"> приз Дети</w:t>
            </w:r>
            <w:r>
              <w:rPr>
                <w:b/>
              </w:rPr>
              <w:t xml:space="preserve"> В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(FEI 2018)</w:t>
            </w:r>
          </w:p>
        </w:tc>
      </w:tr>
      <w:tr w:rsidR="00CA622E" w:rsidTr="00FA4BD5"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1F514F">
            <w:r>
              <w:t xml:space="preserve">-Открытый класс </w:t>
            </w:r>
          </w:p>
          <w:p w:rsidR="00CA622E" w:rsidRDefault="009C1F42">
            <w:r>
              <w:t>Езда выполняется на трензельном или мундштучном оголовье по желанию всадника.</w:t>
            </w:r>
          </w:p>
          <w:p w:rsidR="00CA622E" w:rsidRDefault="009C1F42">
            <w:r>
              <w:t>Разрешается при себе иметь хлыст до 120 см</w:t>
            </w:r>
          </w:p>
          <w:p w:rsidR="00CA622E" w:rsidRDefault="009C1F42">
            <w:r>
              <w:t>Возможно исполнения теста на строевой рыси</w:t>
            </w:r>
          </w:p>
        </w:tc>
      </w:tr>
      <w:tr w:rsidR="00CA622E" w:rsidTr="00FA4BD5">
        <w:trPr>
          <w:trHeight w:val="401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Количество лошадей на всадника:</w:t>
            </w:r>
          </w:p>
        </w:tc>
        <w:tc>
          <w:tcPr>
            <w:tcW w:w="3149" w:type="dxa"/>
          </w:tcPr>
          <w:p w:rsidR="00CA622E" w:rsidRDefault="009C1F42">
            <w:r>
              <w:t>Не ограничено</w:t>
            </w:r>
          </w:p>
        </w:tc>
      </w:tr>
      <w:tr w:rsidR="00FA4BD5" w:rsidTr="00FA4BD5">
        <w:tc>
          <w:tcPr>
            <w:tcW w:w="1514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FA4BD5" w:rsidRDefault="00FA4BD5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FA4BD5" w:rsidRPr="00FA4BD5" w:rsidRDefault="00FA4BD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Придварительный</w:t>
            </w:r>
            <w:proofErr w:type="spellEnd"/>
            <w:r>
              <w:rPr>
                <w:b/>
                <w:i/>
              </w:rPr>
              <w:t xml:space="preserve"> Приз Дети (А)</w:t>
            </w:r>
          </w:p>
          <w:p w:rsidR="00FA4BD5" w:rsidRPr="00FA4BD5" w:rsidRDefault="00FA4B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FEI 2018</w:t>
            </w:r>
          </w:p>
        </w:tc>
        <w:tc>
          <w:tcPr>
            <w:tcW w:w="3149" w:type="dxa"/>
          </w:tcPr>
          <w:p w:rsidR="00FA4BD5" w:rsidRPr="00FA4BD5" w:rsidRDefault="00FA4BD5"/>
        </w:tc>
      </w:tr>
      <w:tr w:rsidR="00FA4BD5" w:rsidTr="00FA4BD5">
        <w:tc>
          <w:tcPr>
            <w:tcW w:w="1514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FA4BD5" w:rsidRDefault="00FA4BD5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149" w:type="dxa"/>
          </w:tcPr>
          <w:p w:rsidR="00FA4BD5" w:rsidRDefault="00FA4BD5" w:rsidP="00FA4BD5">
            <w:r w:rsidRPr="00FA4BD5">
              <w:rPr>
                <w:b/>
                <w:i/>
              </w:rPr>
              <w:t>-</w:t>
            </w:r>
            <w:r>
              <w:t>Молодые лошади (4-7 лет)</w:t>
            </w:r>
          </w:p>
          <w:p w:rsidR="00FA4BD5" w:rsidRDefault="00FA4BD5" w:rsidP="00FA4BD5">
            <w:r>
              <w:t xml:space="preserve">Тест выполняется на строевой рыси, возможно применение хлыста до </w:t>
            </w:r>
            <w:r>
              <w:lastRenderedPageBreak/>
              <w:t>120см, на трензельном оголовье.</w:t>
            </w:r>
          </w:p>
          <w:p w:rsidR="001F514F" w:rsidRDefault="001F514F" w:rsidP="001F514F">
            <w:r>
              <w:t>-Дети (11-14лет), на лошадях от 6лет и старше</w:t>
            </w:r>
          </w:p>
          <w:p w:rsidR="001F514F" w:rsidRPr="004710F4" w:rsidRDefault="001F514F" w:rsidP="00FA4BD5">
            <w:r>
              <w:t xml:space="preserve">Тест выполняется на трензельном оголовье </w:t>
            </w:r>
            <w:proofErr w:type="gramStart"/>
            <w:r>
              <w:t>Разрешается</w:t>
            </w:r>
            <w:proofErr w:type="gramEnd"/>
            <w:r>
              <w:t xml:space="preserve"> при себе иметь хлыст до 120 см (пони 100см)</w:t>
            </w:r>
          </w:p>
        </w:tc>
      </w:tr>
      <w:tr w:rsidR="00FA4BD5" w:rsidTr="00FA4BD5">
        <w:tc>
          <w:tcPr>
            <w:tcW w:w="1514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FA4BD5" w:rsidRDefault="00FA4BD5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FA4BD5" w:rsidRDefault="00FA4BD5">
            <w:pPr>
              <w:rPr>
                <w:b/>
                <w:i/>
              </w:rPr>
            </w:pPr>
            <w:r>
              <w:t>Количество лошадей на всадника:</w:t>
            </w:r>
          </w:p>
        </w:tc>
        <w:tc>
          <w:tcPr>
            <w:tcW w:w="3149" w:type="dxa"/>
          </w:tcPr>
          <w:p w:rsidR="00FA4BD5" w:rsidRDefault="00FA4BD5">
            <w:pPr>
              <w:rPr>
                <w:b/>
                <w:i/>
              </w:rPr>
            </w:pPr>
            <w:r>
              <w:t>Не ограничено</w:t>
            </w:r>
          </w:p>
        </w:tc>
      </w:tr>
      <w:tr w:rsidR="00CA622E" w:rsidTr="00FA4BD5"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7971" w:type="dxa"/>
            <w:gridSpan w:val="2"/>
          </w:tcPr>
          <w:p w:rsidR="00CA622E" w:rsidRDefault="001F514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Предворительный</w:t>
            </w:r>
            <w:proofErr w:type="spellEnd"/>
            <w:r w:rsidR="000F2733">
              <w:rPr>
                <w:b/>
                <w:i/>
              </w:rPr>
              <w:t xml:space="preserve"> приз Юноши</w:t>
            </w:r>
            <w:r w:rsidR="009C1F42">
              <w:rPr>
                <w:b/>
                <w:i/>
              </w:rPr>
              <w:t xml:space="preserve"> (FEI 2018)</w:t>
            </w:r>
          </w:p>
          <w:p w:rsidR="00CA622E" w:rsidRDefault="00CA622E">
            <w:pPr>
              <w:rPr>
                <w:b/>
              </w:rPr>
            </w:pPr>
          </w:p>
        </w:tc>
      </w:tr>
      <w:tr w:rsidR="00CA622E" w:rsidTr="00FA4BD5"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9C1F42">
            <w:r>
              <w:t xml:space="preserve">- Юноши </w:t>
            </w:r>
          </w:p>
          <w:p w:rsidR="00CA622E" w:rsidRDefault="009C1F42">
            <w:r>
              <w:t>- Открытый класс</w:t>
            </w:r>
          </w:p>
          <w:p w:rsidR="00CA622E" w:rsidRDefault="009C1F42">
            <w:r>
              <w:t>Езда выполняется на трензельном или мундштучном оголовье по желанию всадника.</w:t>
            </w:r>
          </w:p>
          <w:p w:rsidR="001F514F" w:rsidRDefault="001F514F" w:rsidP="001F514F">
            <w:r>
              <w:t>-Открытый класс</w:t>
            </w:r>
          </w:p>
          <w:p w:rsidR="00CA622E" w:rsidRPr="004710F4" w:rsidRDefault="001F514F">
            <w:r>
              <w:t>(Всадники 16 лет и старше)</w:t>
            </w:r>
          </w:p>
        </w:tc>
      </w:tr>
      <w:tr w:rsidR="00CA622E" w:rsidTr="00FA4BD5"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Возраст лошадей:</w:t>
            </w:r>
          </w:p>
        </w:tc>
        <w:tc>
          <w:tcPr>
            <w:tcW w:w="3149" w:type="dxa"/>
          </w:tcPr>
          <w:p w:rsidR="00CA622E" w:rsidRDefault="009C1F42">
            <w:r>
              <w:t xml:space="preserve">От 6 лет (2012 </w:t>
            </w:r>
            <w:proofErr w:type="spellStart"/>
            <w:r>
              <w:t>г.р</w:t>
            </w:r>
            <w:proofErr w:type="spellEnd"/>
            <w:r>
              <w:t>)</w:t>
            </w:r>
          </w:p>
        </w:tc>
      </w:tr>
      <w:tr w:rsidR="00CA622E" w:rsidTr="00FA4BD5">
        <w:trPr>
          <w:trHeight w:val="401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Количество лошадей на всадника:</w:t>
            </w:r>
          </w:p>
        </w:tc>
        <w:tc>
          <w:tcPr>
            <w:tcW w:w="3149" w:type="dxa"/>
          </w:tcPr>
          <w:p w:rsidR="00CA622E" w:rsidRDefault="009C1F42">
            <w:r>
              <w:t>Не ограничено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Малый </w:t>
            </w:r>
            <w:proofErr w:type="gramStart"/>
            <w:r>
              <w:rPr>
                <w:b/>
                <w:i/>
              </w:rPr>
              <w:t>Приз(</w:t>
            </w:r>
            <w:proofErr w:type="gramEnd"/>
            <w:r>
              <w:rPr>
                <w:b/>
                <w:i/>
              </w:rPr>
              <w:t>FEI 2018)</w:t>
            </w:r>
          </w:p>
        </w:tc>
        <w:tc>
          <w:tcPr>
            <w:tcW w:w="3149" w:type="dxa"/>
          </w:tcPr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9C1F42">
            <w:r>
              <w:t>-Открытый класс</w:t>
            </w:r>
          </w:p>
          <w:p w:rsidR="00CA622E" w:rsidRDefault="009C1F42">
            <w:r>
              <w:t>(Всадники 16 лет и старше)</w:t>
            </w:r>
          </w:p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Возраст лошадей:</w:t>
            </w:r>
          </w:p>
        </w:tc>
        <w:tc>
          <w:tcPr>
            <w:tcW w:w="3149" w:type="dxa"/>
          </w:tcPr>
          <w:p w:rsidR="00CA622E" w:rsidRDefault="009C1F42">
            <w:r>
              <w:t>от 6 лет (2012 г.р.)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Количество лошадей на всадника:</w:t>
            </w:r>
          </w:p>
        </w:tc>
        <w:tc>
          <w:tcPr>
            <w:tcW w:w="3149" w:type="dxa"/>
          </w:tcPr>
          <w:p w:rsidR="00CA622E" w:rsidRDefault="009C1F42">
            <w:r>
              <w:t>Не ограничено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4822" w:type="dxa"/>
          </w:tcPr>
          <w:p w:rsidR="00CA622E" w:rsidRPr="004710F4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Езда по выбору всадника</w:t>
            </w:r>
            <w:r w:rsidR="001F514F">
              <w:rPr>
                <w:b/>
                <w:i/>
              </w:rPr>
              <w:t xml:space="preserve"> </w:t>
            </w:r>
          </w:p>
        </w:tc>
        <w:tc>
          <w:tcPr>
            <w:tcW w:w="3149" w:type="dxa"/>
          </w:tcPr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 xml:space="preserve">Допускаемые схемы </w:t>
            </w:r>
            <w:proofErr w:type="spellStart"/>
            <w:r>
              <w:t>езд</w:t>
            </w:r>
            <w:proofErr w:type="spellEnd"/>
            <w:r>
              <w:t>:</w:t>
            </w:r>
          </w:p>
        </w:tc>
        <w:tc>
          <w:tcPr>
            <w:tcW w:w="3149" w:type="dxa"/>
          </w:tcPr>
          <w:p w:rsidR="00CA622E" w:rsidRDefault="009C1F42">
            <w:r>
              <w:t xml:space="preserve">Официальные схемы </w:t>
            </w:r>
            <w:proofErr w:type="spellStart"/>
            <w:r>
              <w:t>езд</w:t>
            </w:r>
            <w:proofErr w:type="spellEnd"/>
            <w:r>
              <w:t xml:space="preserve"> FEI для манежа 20х60</w:t>
            </w:r>
          </w:p>
          <w:p w:rsidR="00CA622E" w:rsidRDefault="009C1F42">
            <w:r>
              <w:t>Тесты FEI для лошадей 4-х, 5-ти, 6-ти, 7-ми лет</w:t>
            </w:r>
          </w:p>
          <w:p w:rsidR="00CA622E" w:rsidRDefault="009C1F42" w:rsidP="001F514F">
            <w:r>
              <w:t>Тесты манежной езды для троеборья (1* и 2*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9C1F42">
            <w:r>
              <w:t>открытый класс</w:t>
            </w:r>
          </w:p>
          <w:p w:rsidR="00CA622E" w:rsidRDefault="009C1F42">
            <w:r>
              <w:t>Тест выполняется на трензельном /мундштучном оголовье по желанию всадника. Разрешается при себе иметь хлыст до 120 см.</w:t>
            </w:r>
          </w:p>
          <w:p w:rsidR="00CA622E" w:rsidRDefault="009C1F42">
            <w:r>
              <w:t>В случае если в одной езде более 5-ти спортивных пар организаторы в праве организовать отдельный зачет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Возраст лошадей:</w:t>
            </w:r>
          </w:p>
        </w:tc>
        <w:tc>
          <w:tcPr>
            <w:tcW w:w="3149" w:type="dxa"/>
          </w:tcPr>
          <w:p w:rsidR="00CA622E" w:rsidRDefault="009C1F42">
            <w:r>
              <w:t>От 4 лет (2014 г.р.) для всех тестов</w:t>
            </w:r>
          </w:p>
          <w:p w:rsidR="00CA622E" w:rsidRDefault="009C1F42">
            <w:r>
              <w:t xml:space="preserve">Для тестов для 4-х летних лошадей и тестов манежной </w:t>
            </w:r>
            <w:r>
              <w:lastRenderedPageBreak/>
              <w:t>езды в троеборье 1* - от 4-х лет (2014 г.р.)</w:t>
            </w:r>
          </w:p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Количество лошадей на всадника</w:t>
            </w:r>
          </w:p>
        </w:tc>
        <w:tc>
          <w:tcPr>
            <w:tcW w:w="3149" w:type="dxa"/>
          </w:tcPr>
          <w:p w:rsidR="00CA622E" w:rsidRDefault="009C1F42">
            <w:r>
              <w:t>Не ограничено</w:t>
            </w:r>
          </w:p>
        </w:tc>
      </w:tr>
      <w:tr w:rsidR="00CA622E" w:rsidRPr="0000036A" w:rsidTr="004710F4">
        <w:trPr>
          <w:trHeight w:val="415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9C1F42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4822" w:type="dxa"/>
          </w:tcPr>
          <w:p w:rsidR="00CA622E" w:rsidRPr="004710F4" w:rsidRDefault="00D5528B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Special C</w:t>
            </w:r>
            <w:r>
              <w:rPr>
                <w:b/>
                <w:i/>
              </w:rPr>
              <w:t xml:space="preserve"> </w:t>
            </w:r>
            <w:r w:rsidR="009C1F42" w:rsidRPr="0000036A">
              <w:rPr>
                <w:b/>
                <w:i/>
              </w:rPr>
              <w:t xml:space="preserve"> (</w:t>
            </w:r>
            <w:r w:rsidR="009C1F42">
              <w:rPr>
                <w:b/>
                <w:i/>
              </w:rPr>
              <w:t>Шаг</w:t>
            </w:r>
            <w:r w:rsidR="009C1F42" w:rsidRPr="0000036A">
              <w:rPr>
                <w:b/>
                <w:i/>
              </w:rPr>
              <w:t>-</w:t>
            </w:r>
            <w:r w:rsidR="009C1F42">
              <w:rPr>
                <w:b/>
                <w:i/>
              </w:rPr>
              <w:t>рысь</w:t>
            </w:r>
            <w:r w:rsidR="009C1F42" w:rsidRPr="0000036A">
              <w:rPr>
                <w:b/>
                <w:i/>
              </w:rPr>
              <w:t>)</w:t>
            </w:r>
          </w:p>
        </w:tc>
        <w:tc>
          <w:tcPr>
            <w:tcW w:w="3149" w:type="dxa"/>
          </w:tcPr>
          <w:p w:rsidR="00CA622E" w:rsidRPr="0000036A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Pr="0000036A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Pr="0000036A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Pr="0000036A" w:rsidRDefault="00CA622E"/>
        </w:tc>
        <w:tc>
          <w:tcPr>
            <w:tcW w:w="3149" w:type="dxa"/>
          </w:tcPr>
          <w:p w:rsidR="00CA622E" w:rsidRDefault="009C1F42">
            <w:r>
              <w:t>для манежа 20 х40</w:t>
            </w:r>
          </w:p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Категория участвующих:</w:t>
            </w:r>
          </w:p>
        </w:tc>
        <w:tc>
          <w:tcPr>
            <w:tcW w:w="3149" w:type="dxa"/>
          </w:tcPr>
          <w:p w:rsidR="00CA622E" w:rsidRDefault="009C1F42">
            <w:r>
              <w:t>-Дети (11-14лет), на лошадях от 6лет и старше</w:t>
            </w:r>
          </w:p>
          <w:p w:rsidR="00CA622E" w:rsidRDefault="009C1F42">
            <w:r>
              <w:t xml:space="preserve">Тест выполняется на трензельном оголовье </w:t>
            </w:r>
            <w:proofErr w:type="gramStart"/>
            <w:r>
              <w:t>Разрешается</w:t>
            </w:r>
            <w:proofErr w:type="gramEnd"/>
            <w:r>
              <w:t xml:space="preserve"> при себе иметь хлыст до 120 см (пони 100см)</w:t>
            </w:r>
          </w:p>
          <w:p w:rsidR="00CA622E" w:rsidRDefault="009C1F42">
            <w:r>
              <w:t>-открытый класс</w:t>
            </w:r>
          </w:p>
          <w:p w:rsidR="00CA622E" w:rsidRDefault="009C1F42">
            <w:r>
              <w:t xml:space="preserve">Тест выполняется на трензельном оголовье </w:t>
            </w:r>
            <w:proofErr w:type="gramStart"/>
            <w:r>
              <w:t>Разрешается</w:t>
            </w:r>
            <w:proofErr w:type="gramEnd"/>
            <w:r>
              <w:t xml:space="preserve"> при себе иметь хлыст до 120 см.</w:t>
            </w:r>
          </w:p>
          <w:p w:rsidR="00CA622E" w:rsidRDefault="00CA622E"/>
        </w:tc>
      </w:tr>
      <w:tr w:rsidR="00CA622E" w:rsidTr="00FA4BD5">
        <w:trPr>
          <w:trHeight w:val="416"/>
        </w:trPr>
        <w:tc>
          <w:tcPr>
            <w:tcW w:w="151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4822" w:type="dxa"/>
          </w:tcPr>
          <w:p w:rsidR="00CA622E" w:rsidRDefault="009C1F42">
            <w:r>
              <w:t>Возраст лошадей:</w:t>
            </w:r>
          </w:p>
        </w:tc>
        <w:tc>
          <w:tcPr>
            <w:tcW w:w="3149" w:type="dxa"/>
          </w:tcPr>
          <w:p w:rsidR="00277AC1" w:rsidRDefault="00277AC1">
            <w:r>
              <w:t>От 6лет (2012г.р.)</w:t>
            </w:r>
          </w:p>
          <w:p w:rsidR="00CA622E" w:rsidRDefault="009C1F42">
            <w:r>
              <w:t>От 4лет (2014 г.р.) для всадников от 16 лет и старше</w:t>
            </w:r>
          </w:p>
        </w:tc>
      </w:tr>
    </w:tbl>
    <w:p w:rsidR="00CA622E" w:rsidRDefault="009C1F42">
      <w:pPr>
        <w:pStyle w:val="20"/>
        <w:ind w:left="426" w:hanging="426"/>
        <w:rPr>
          <w:rFonts w:ascii="Times New Roman" w:hAnsi="Times New Roman"/>
          <w:b/>
          <w:i/>
          <w:sz w:val="24"/>
        </w:rPr>
      </w:pPr>
      <w:proofErr w:type="gramStart"/>
      <w:r>
        <w:t>ХХ:ХХ</w:t>
      </w:r>
      <w:proofErr w:type="gramEnd"/>
      <w:r>
        <w:t xml:space="preserve"> – Время начала </w:t>
      </w:r>
      <w:proofErr w:type="spellStart"/>
      <w:r>
        <w:t>езд</w:t>
      </w:r>
      <w:proofErr w:type="spellEnd"/>
      <w:r>
        <w:t xml:space="preserve"> будет определено на мандатной комиссии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ОПРЕДЕЛЕНИЕ ПОБЕДИТЕЛЕЙ И ПРИЗЕРОВ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96"/>
            </w:tblGrid>
            <w:tr w:rsidR="00CA622E">
              <w:tc>
                <w:tcPr>
                  <w:tcW w:w="1036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CA622E" w:rsidRDefault="009C1F42">
                  <w:pPr>
                    <w:ind w:firstLine="709"/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Победители и призеры в каждой езде определяются </w:t>
                  </w:r>
                  <w:r>
                    <w:rPr>
                      <w:i/>
                    </w:rPr>
                    <w:t xml:space="preserve">по наибольшему проценту от суммы положительных баллов, в случае равенства процентов по сумме общих оценок по всем </w:t>
                  </w:r>
                  <w:proofErr w:type="gramStart"/>
                  <w:r>
                    <w:rPr>
                      <w:i/>
                    </w:rPr>
                    <w:t>судьям ,в</w:t>
                  </w:r>
                  <w:proofErr w:type="gramEnd"/>
                  <w:r>
                    <w:rPr>
                      <w:i/>
                    </w:rPr>
                    <w:t xml:space="preserve"> случае если равенство сохраняется  всадники занимают одинаковые места.</w:t>
                  </w:r>
                </w:p>
                <w:p w:rsidR="00CA622E" w:rsidRDefault="009C1F42">
                  <w:pPr>
                    <w:pStyle w:val="20"/>
                    <w:ind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Награждается 3 призовых места.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CA622E" w:rsidRDefault="009C1F42">
                  <w:pPr>
                    <w:pStyle w:val="20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В случае участия в зачете 4-х и менее спортивных пар награждается только победитель</w:t>
                  </w:r>
                  <w:r w:rsidR="004710F4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.</w:t>
                  </w:r>
                </w:p>
                <w:p w:rsidR="00CA622E" w:rsidRPr="004710F4" w:rsidRDefault="009C1F42" w:rsidP="004710F4">
                  <w:pPr>
                    <w:pStyle w:val="20"/>
                    <w:ind w:firstLine="0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В соревнованиях «Езда по выбору всадника» определение призеров и победителей не предусмотрено. Если в зачете 5-ть и более пар организаторы вправе сделать отдельный зачет. </w:t>
                  </w:r>
                </w:p>
              </w:tc>
            </w:tr>
          </w:tbl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CA622E" w:rsidRDefault="009C1F42">
      <w:pPr>
        <w:pStyle w:val="2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соревнований по электронной почте </w:t>
      </w:r>
      <w:hyperlink r:id="rId9">
        <w:r>
          <w:rPr>
            <w:rFonts w:ascii="Times New Roman" w:hAnsi="Times New Roman"/>
            <w:color w:val="0000FF"/>
            <w:sz w:val="24"/>
            <w:u w:val="single"/>
          </w:rPr>
          <w:t>info@fksr.ru</w:t>
        </w:r>
      </w:hyperlink>
      <w:r>
        <w:rPr>
          <w:rFonts w:ascii="Times New Roman" w:hAnsi="Times New Roman"/>
          <w:sz w:val="24"/>
        </w:rPr>
        <w:t xml:space="preserve"> (технические результаты всероссийских, межрегиональных, зональных соревнований в течение 10 дней передаются в </w:t>
      </w:r>
      <w:proofErr w:type="spellStart"/>
      <w:r>
        <w:rPr>
          <w:rFonts w:ascii="Times New Roman" w:hAnsi="Times New Roman"/>
          <w:sz w:val="24"/>
        </w:rPr>
        <w:t>Минспорт</w:t>
      </w:r>
      <w:proofErr w:type="spellEnd"/>
      <w:r>
        <w:rPr>
          <w:rFonts w:ascii="Times New Roman" w:hAnsi="Times New Roman"/>
          <w:sz w:val="24"/>
        </w:rPr>
        <w:t xml:space="preserve"> России, курирующее управление ФГБУ ЦСП/ФГБУ ФЦПСР).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НАГРАЖДЕНИЕ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Победители и призеры каждой программы </w:t>
            </w:r>
            <w:r w:rsidR="004710F4">
              <w:rPr>
                <w:rFonts w:ascii="Times New Roman" w:hAnsi="Times New Roman"/>
                <w:b/>
                <w:i/>
                <w:sz w:val="24"/>
              </w:rPr>
              <w:t>награждаются кубками, медалями, призами от спонсоров турнира,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лошади награждаются розетками.</w:t>
            </w:r>
          </w:p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В случае участия в зачете 4-х и </w:t>
            </w:r>
            <w:proofErr w:type="gramStart"/>
            <w:r>
              <w:rPr>
                <w:rFonts w:ascii="Times New Roman" w:hAnsi="Times New Roman"/>
                <w:b/>
                <w:sz w:val="24"/>
                <w:u w:val="single"/>
              </w:rPr>
              <w:t>менее  спортивных</w:t>
            </w:r>
            <w:proofErr w:type="gram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пар награждается только победитель</w:t>
            </w:r>
          </w:p>
        </w:tc>
      </w:tr>
    </w:tbl>
    <w:p w:rsidR="00CA622E" w:rsidRDefault="00CA622E">
      <w:pPr>
        <w:pStyle w:val="20"/>
        <w:ind w:firstLine="0"/>
        <w:rPr>
          <w:rFonts w:ascii="Times New Roman" w:hAnsi="Times New Roman"/>
          <w:color w:val="0000FF"/>
          <w:sz w:val="24"/>
        </w:rPr>
      </w:pP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РАЗМЕЩЕНИЕ</w:t>
      </w:r>
    </w:p>
    <w:p w:rsidR="00CA622E" w:rsidRDefault="009C1F42">
      <w:pPr>
        <w:pStyle w:val="20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Лошади</w:t>
      </w:r>
    </w:p>
    <w:p w:rsidR="00CA622E" w:rsidRPr="00342174" w:rsidRDefault="009C1F42">
      <w:pPr>
        <w:ind w:firstLine="851"/>
        <w:jc w:val="both"/>
      </w:pPr>
      <w:r>
        <w:t>Денники предоставляются на время проведения турнира</w:t>
      </w:r>
      <w:r w:rsidR="00342174">
        <w:t xml:space="preserve">, бронирование заранее </w:t>
      </w:r>
      <w:proofErr w:type="gramStart"/>
      <w:r w:rsidR="00342174">
        <w:t>по тел</w:t>
      </w:r>
      <w:proofErr w:type="gramEnd"/>
      <w:r w:rsidR="00342174">
        <w:t xml:space="preserve">: +7921 436 5007 Стефани Витальевна.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2174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Стоимость размещения: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1000 р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уб./в день (без кормов)     </w:t>
            </w:r>
          </w:p>
          <w:p w:rsidR="00CA622E" w:rsidRDefault="00342174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 w:rsidRPr="00342174">
              <w:rPr>
                <w:rFonts w:ascii="Times New Roman" w:hAnsi="Times New Roman"/>
                <w:sz w:val="24"/>
              </w:rPr>
              <w:t xml:space="preserve">Количество денников </w:t>
            </w:r>
            <w:proofErr w:type="gramStart"/>
            <w:r w:rsidRPr="00342174">
              <w:rPr>
                <w:rFonts w:ascii="Times New Roman" w:hAnsi="Times New Roman"/>
                <w:sz w:val="24"/>
              </w:rPr>
              <w:t>ограничено.</w:t>
            </w:r>
            <w:r w:rsidR="009C1F42">
              <w:rPr>
                <w:rFonts w:ascii="Times New Roman" w:hAnsi="Times New Roman"/>
                <w:b/>
                <w:i/>
                <w:sz w:val="24"/>
              </w:rPr>
              <w:t xml:space="preserve">   </w:t>
            </w:r>
            <w:proofErr w:type="gramEnd"/>
            <w:r w:rsidR="009C1F42">
              <w:rPr>
                <w:rFonts w:ascii="Times New Roman" w:hAnsi="Times New Roman"/>
                <w:b/>
                <w:i/>
                <w:sz w:val="24"/>
              </w:rPr>
              <w:t xml:space="preserve">                                     </w:t>
            </w:r>
          </w:p>
        </w:tc>
      </w:tr>
    </w:tbl>
    <w:p w:rsidR="00CA622E" w:rsidRDefault="00CA622E">
      <w:pPr>
        <w:pStyle w:val="20"/>
        <w:ind w:firstLine="0"/>
        <w:rPr>
          <w:rFonts w:ascii="Times New Roman" w:hAnsi="Times New Roman"/>
          <w:b/>
          <w:sz w:val="24"/>
        </w:rPr>
      </w:pPr>
    </w:p>
    <w:p w:rsidR="00CA622E" w:rsidRDefault="009C1F42">
      <w:pPr>
        <w:pStyle w:val="20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Приезд:</w:t>
      </w:r>
    </w:p>
    <w:p w:rsidR="00CA622E" w:rsidRDefault="009C1F42">
      <w:pPr>
        <w:jc w:val="both"/>
      </w:pPr>
      <w:r>
        <w:t>Время и дата приезда всадников, прибытия лошадей должны быть поданы в Оргкомитет заранее.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ФИНАНСОВЫЕ УСЛОВИЯ</w:t>
      </w:r>
    </w:p>
    <w:p w:rsidR="00CA622E" w:rsidRDefault="009C1F42">
      <w:pPr>
        <w:pStyle w:val="2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Стартовые взносы/взносы за участие в турнире: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2"/>
              <w:ind w:firstLine="0"/>
              <w:jc w:val="lef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1500 руб.-  взрослые, юниоры, юноши, любители</w:t>
            </w:r>
          </w:p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1500 руб. дети (до 14 лет включительно)</w:t>
            </w:r>
          </w:p>
        </w:tc>
      </w:tr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41037" w:rsidRDefault="009C1F42" w:rsidP="00541037">
            <w:r>
              <w:rPr>
                <w:b/>
                <w:i/>
              </w:rPr>
              <w:t xml:space="preserve">           </w:t>
            </w:r>
            <w:r>
              <w:t xml:space="preserve">За счет оргкомитета соревнований </w:t>
            </w:r>
            <w:r w:rsidR="00541037" w:rsidRPr="00541037">
              <w:rPr>
                <w:szCs w:val="24"/>
              </w:rPr>
              <w:t xml:space="preserve">КК </w:t>
            </w:r>
            <w:r w:rsidR="00541037" w:rsidRPr="00541037">
              <w:rPr>
                <w:b/>
                <w:bCs/>
                <w:i/>
                <w:iCs/>
                <w:szCs w:val="24"/>
              </w:rPr>
              <w:t>«</w:t>
            </w:r>
            <w:r w:rsidR="00541037" w:rsidRPr="00541037">
              <w:rPr>
                <w:b/>
                <w:bCs/>
                <w:i/>
                <w:iCs/>
                <w:szCs w:val="24"/>
                <w:lang w:val="en-US"/>
              </w:rPr>
              <w:t>Grand</w:t>
            </w:r>
            <w:r w:rsidR="00541037" w:rsidRPr="00541037">
              <w:rPr>
                <w:b/>
                <w:bCs/>
                <w:i/>
                <w:iCs/>
                <w:szCs w:val="24"/>
              </w:rPr>
              <w:t xml:space="preserve"> </w:t>
            </w:r>
            <w:r w:rsidR="00541037" w:rsidRPr="00541037">
              <w:rPr>
                <w:b/>
                <w:bCs/>
                <w:i/>
                <w:iCs/>
                <w:szCs w:val="24"/>
                <w:lang w:val="en-US"/>
              </w:rPr>
              <w:t>Stable</w:t>
            </w:r>
            <w:r w:rsidR="00541037" w:rsidRPr="00541037">
              <w:rPr>
                <w:b/>
                <w:bCs/>
                <w:i/>
                <w:iCs/>
                <w:szCs w:val="24"/>
              </w:rPr>
              <w:t>»</w:t>
            </w:r>
          </w:p>
          <w:p w:rsidR="00CA622E" w:rsidRDefault="009C1F42">
            <w:pPr>
              <w:pStyle w:val="2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</w:r>
          </w:p>
          <w:p w:rsidR="00CA622E" w:rsidRDefault="009C1F42">
            <w:pPr>
              <w:pStyle w:val="2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заинтересованные лица. </w:t>
            </w:r>
          </w:p>
          <w:p w:rsidR="00CA622E" w:rsidRDefault="009C1F42">
            <w:pPr>
              <w:pStyle w:val="20"/>
              <w:ind w:firstLine="0"/>
              <w:rPr>
                <w:rFonts w:ascii="Times New Roman" w:hAnsi="Times New Roman"/>
              </w:rPr>
            </w:pPr>
            <w:r>
              <w:t xml:space="preserve">         </w:t>
            </w:r>
            <w:r>
              <w:rPr>
                <w:rFonts w:ascii="Times New Roman" w:hAnsi="Times New Roman"/>
              </w:rPr>
              <w:t xml:space="preserve">Оргкомитет обеспечивает оказание первой медицинской помощи и присутствие  ветеринарного врача. Расходы по услугам лечения лошадей несут </w:t>
            </w:r>
            <w:proofErr w:type="spellStart"/>
            <w:r>
              <w:rPr>
                <w:rFonts w:ascii="Times New Roman" w:hAnsi="Times New Roman"/>
              </w:rPr>
              <w:t>коневладельцы</w:t>
            </w:r>
            <w:proofErr w:type="spellEnd"/>
            <w:r>
              <w:rPr>
                <w:rFonts w:ascii="Times New Roman" w:hAnsi="Times New Roman"/>
              </w:rPr>
              <w:t xml:space="preserve">  или заинтересованные лица.</w:t>
            </w:r>
          </w:p>
          <w:p w:rsidR="00CA622E" w:rsidRPr="004710F4" w:rsidRDefault="009C1F42" w:rsidP="004710F4">
            <w:pPr>
              <w:rPr>
                <w:szCs w:val="24"/>
              </w:rPr>
            </w:pPr>
            <w:r>
              <w:t xml:space="preserve">Организаторы вправе взымать дополнительную плату за испорченное оборудование </w:t>
            </w:r>
            <w:r w:rsidR="00541037" w:rsidRPr="00541037">
              <w:rPr>
                <w:szCs w:val="24"/>
              </w:rPr>
              <w:t xml:space="preserve">КК </w:t>
            </w:r>
            <w:r w:rsidR="00541037" w:rsidRPr="00541037">
              <w:rPr>
                <w:b/>
                <w:bCs/>
                <w:i/>
                <w:iCs/>
                <w:szCs w:val="24"/>
              </w:rPr>
              <w:t>«</w:t>
            </w:r>
            <w:r w:rsidR="00541037" w:rsidRPr="00541037">
              <w:rPr>
                <w:b/>
                <w:bCs/>
                <w:i/>
                <w:iCs/>
                <w:szCs w:val="24"/>
                <w:lang w:val="en-US"/>
              </w:rPr>
              <w:t>Grand</w:t>
            </w:r>
            <w:r w:rsidR="00541037" w:rsidRPr="00541037">
              <w:rPr>
                <w:b/>
                <w:bCs/>
                <w:i/>
                <w:iCs/>
                <w:szCs w:val="24"/>
              </w:rPr>
              <w:t xml:space="preserve"> </w:t>
            </w:r>
            <w:r w:rsidR="00541037" w:rsidRPr="00541037">
              <w:rPr>
                <w:b/>
                <w:bCs/>
                <w:i/>
                <w:iCs/>
                <w:szCs w:val="24"/>
                <w:lang w:val="en-US"/>
              </w:rPr>
              <w:t>Stable</w:t>
            </w:r>
            <w:r w:rsidR="00541037" w:rsidRPr="00541037">
              <w:rPr>
                <w:b/>
                <w:bCs/>
                <w:i/>
                <w:iCs/>
                <w:szCs w:val="24"/>
              </w:rPr>
              <w:t>»</w:t>
            </w:r>
            <w:r w:rsidR="004710F4">
              <w:rPr>
                <w:b/>
                <w:bCs/>
                <w:i/>
                <w:iCs/>
                <w:szCs w:val="24"/>
              </w:rPr>
              <w:t>.</w:t>
            </w: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СТРАХОВАНИЕ</w:t>
      </w:r>
    </w:p>
    <w:p w:rsidR="00CA622E" w:rsidRDefault="009C1F42">
      <w:pPr>
        <w:pStyle w:val="20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>
        <w:rPr>
          <w:rFonts w:ascii="Times New Roman" w:hAnsi="Times New Roman"/>
          <w:color w:val="000000"/>
          <w:sz w:val="24"/>
        </w:rPr>
        <w:t>от 23 ноября  2007 года.</w:t>
      </w:r>
    </w:p>
    <w:p w:rsidR="00CA622E" w:rsidRDefault="009C1F42" w:rsidP="004710F4">
      <w:pPr>
        <w:pStyle w:val="2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A622E" w:rsidRDefault="00CA622E">
      <w:pPr>
        <w:pStyle w:val="20"/>
        <w:ind w:firstLine="567"/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5156"/>
        <w:gridCol w:w="5156"/>
      </w:tblGrid>
      <w:tr w:rsidR="00CA622E">
        <w:tc>
          <w:tcPr>
            <w:tcW w:w="5210" w:type="dxa"/>
          </w:tcPr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«СОГЛАСОВАНО»</w:t>
            </w: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   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Комитета ФКСР</w:t>
            </w: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соответствующей дисциплине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201_г.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«СОГЛАСОВАНО»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   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Судейского Комитета ФКСР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201_г.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</w:tc>
      </w:tr>
    </w:tbl>
    <w:p w:rsidR="00CA622E" w:rsidRDefault="00CA622E">
      <w:pPr>
        <w:pStyle w:val="20"/>
        <w:ind w:firstLine="0"/>
        <w:rPr>
          <w:rFonts w:ascii="Times New Roman" w:hAnsi="Times New Roman"/>
          <w:sz w:val="24"/>
        </w:rPr>
      </w:pPr>
    </w:p>
    <w:sectPr w:rsidR="00CA622E" w:rsidSect="005A62A9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B37"/>
    <w:multiLevelType w:val="multilevel"/>
    <w:tmpl w:val="9A2611C4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04D350E3"/>
    <w:multiLevelType w:val="multilevel"/>
    <w:tmpl w:val="C17643DA"/>
    <w:lvl w:ilvl="0">
      <w:start w:val="1"/>
      <w:numFmt w:val="decimal"/>
      <w:lvlText w:val="%1.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062321C6"/>
    <w:multiLevelType w:val="multilevel"/>
    <w:tmpl w:val="BE229512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070E48A9"/>
    <w:multiLevelType w:val="multilevel"/>
    <w:tmpl w:val="5B762AB6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0B4A3558"/>
    <w:multiLevelType w:val="multilevel"/>
    <w:tmpl w:val="5AF4A588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ind w:left="567" w:hanging="567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0B9216C7"/>
    <w:multiLevelType w:val="multilevel"/>
    <w:tmpl w:val="08D67358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BEE56F0"/>
    <w:multiLevelType w:val="multilevel"/>
    <w:tmpl w:val="F6781884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0E935A7B"/>
    <w:multiLevelType w:val="multilevel"/>
    <w:tmpl w:val="E990DAE4"/>
    <w:lvl w:ilvl="0">
      <w:numFmt w:val="bullet"/>
      <w:lvlText w:val=""/>
      <w:lvlJc w:val="left"/>
      <w:pPr>
        <w:ind w:left="1134" w:hanging="567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8401680"/>
    <w:multiLevelType w:val="multilevel"/>
    <w:tmpl w:val="E308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 w15:restartNumberingAfterBreak="0">
    <w:nsid w:val="1BDB6160"/>
    <w:multiLevelType w:val="multilevel"/>
    <w:tmpl w:val="E4F8A2B2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 w15:restartNumberingAfterBreak="0">
    <w:nsid w:val="1CB74C5F"/>
    <w:multiLevelType w:val="multilevel"/>
    <w:tmpl w:val="310C19EE"/>
    <w:lvl w:ilvl="0">
      <w:start w:val="1"/>
      <w:numFmt w:val="decimal"/>
      <w:lvlText w:val="%1."/>
      <w:lvlJc w:val="left"/>
      <w:pPr>
        <w:ind w:left="144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 w15:restartNumberingAfterBreak="0">
    <w:nsid w:val="205874CC"/>
    <w:multiLevelType w:val="multilevel"/>
    <w:tmpl w:val="F34AFD78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ind w:left="567" w:hanging="567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 w15:restartNumberingAfterBreak="0">
    <w:nsid w:val="2D0E2B32"/>
    <w:multiLevelType w:val="multilevel"/>
    <w:tmpl w:val="BF442DF2"/>
    <w:lvl w:ilvl="0">
      <w:numFmt w:val="bullet"/>
      <w:lvlText w:val=""/>
      <w:lvlJc w:val="left"/>
      <w:pPr>
        <w:ind w:left="1134" w:hanging="567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56E6FEB"/>
    <w:multiLevelType w:val="multilevel"/>
    <w:tmpl w:val="ABE86CD8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8E57B62"/>
    <w:multiLevelType w:val="multilevel"/>
    <w:tmpl w:val="842C01B0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 w15:restartNumberingAfterBreak="0">
    <w:nsid w:val="39FF28B4"/>
    <w:multiLevelType w:val="multilevel"/>
    <w:tmpl w:val="5FA244EA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 w15:restartNumberingAfterBreak="0">
    <w:nsid w:val="3B876901"/>
    <w:multiLevelType w:val="multilevel"/>
    <w:tmpl w:val="237A6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 w15:restartNumberingAfterBreak="0">
    <w:nsid w:val="43060A75"/>
    <w:multiLevelType w:val="multilevel"/>
    <w:tmpl w:val="ADC2938A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o"/>
      <w:lvlJc w:val="left"/>
      <w:pPr>
        <w:ind w:left="1647" w:hanging="567"/>
      </w:pPr>
      <w:rPr>
        <w:rFonts w:ascii="Courier New" w:hAnsi="Courier New"/>
        <w:b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 w15:restartNumberingAfterBreak="0">
    <w:nsid w:val="4A0A183C"/>
    <w:multiLevelType w:val="multilevel"/>
    <w:tmpl w:val="D2E652A4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 w15:restartNumberingAfterBreak="0">
    <w:nsid w:val="4D464641"/>
    <w:multiLevelType w:val="multilevel"/>
    <w:tmpl w:val="C2B2D6C8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 w15:restartNumberingAfterBreak="0">
    <w:nsid w:val="54EE67AF"/>
    <w:multiLevelType w:val="multilevel"/>
    <w:tmpl w:val="01F6808C"/>
    <w:lvl w:ilvl="0">
      <w:start w:val="1"/>
      <w:numFmt w:val="decimal"/>
      <w:lvlText w:val="%1.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 w15:restartNumberingAfterBreak="0">
    <w:nsid w:val="5ABD549C"/>
    <w:multiLevelType w:val="multilevel"/>
    <w:tmpl w:val="62FCDC2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bullet"/>
      <w:lvlText w:val=""/>
      <w:lvlJc w:val="left"/>
      <w:pPr>
        <w:ind w:left="567" w:hanging="567"/>
      </w:pPr>
      <w:rPr>
        <w:sz w:val="22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 w15:restartNumberingAfterBreak="0">
    <w:nsid w:val="5CEC2586"/>
    <w:multiLevelType w:val="multilevel"/>
    <w:tmpl w:val="9E84C1F6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 w15:restartNumberingAfterBreak="0">
    <w:nsid w:val="5F4F2075"/>
    <w:multiLevelType w:val="multilevel"/>
    <w:tmpl w:val="A6023AC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 w15:restartNumberingAfterBreak="0">
    <w:nsid w:val="6B6315CD"/>
    <w:multiLevelType w:val="multilevel"/>
    <w:tmpl w:val="1D385F86"/>
    <w:lvl w:ilvl="0">
      <w:numFmt w:val="bullet"/>
      <w:lvlText w:val=""/>
      <w:lvlJc w:val="left"/>
      <w:pPr>
        <w:ind w:left="567" w:hanging="567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40C3C2B"/>
    <w:multiLevelType w:val="multilevel"/>
    <w:tmpl w:val="13866420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 w15:restartNumberingAfterBreak="0">
    <w:nsid w:val="79FB756E"/>
    <w:multiLevelType w:val="multilevel"/>
    <w:tmpl w:val="91BA14BE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6"/>
  </w:num>
  <w:num w:numId="3">
    <w:abstractNumId w:val="20"/>
  </w:num>
  <w:num w:numId="4">
    <w:abstractNumId w:val="8"/>
  </w:num>
  <w:num w:numId="5">
    <w:abstractNumId w:val="14"/>
  </w:num>
  <w:num w:numId="6">
    <w:abstractNumId w:val="2"/>
  </w:num>
  <w:num w:numId="7">
    <w:abstractNumId w:val="24"/>
  </w:num>
  <w:num w:numId="8">
    <w:abstractNumId w:val="7"/>
  </w:num>
  <w:num w:numId="9">
    <w:abstractNumId w:val="12"/>
  </w:num>
  <w:num w:numId="10">
    <w:abstractNumId w:val="1"/>
  </w:num>
  <w:num w:numId="11">
    <w:abstractNumId w:val="21"/>
  </w:num>
  <w:num w:numId="12">
    <w:abstractNumId w:val="18"/>
  </w:num>
  <w:num w:numId="13">
    <w:abstractNumId w:val="22"/>
  </w:num>
  <w:num w:numId="14">
    <w:abstractNumId w:val="16"/>
  </w:num>
  <w:num w:numId="15">
    <w:abstractNumId w:val="10"/>
  </w:num>
  <w:num w:numId="16">
    <w:abstractNumId w:val="3"/>
  </w:num>
  <w:num w:numId="17">
    <w:abstractNumId w:val="0"/>
  </w:num>
  <w:num w:numId="18">
    <w:abstractNumId w:val="25"/>
  </w:num>
  <w:num w:numId="19">
    <w:abstractNumId w:val="19"/>
  </w:num>
  <w:num w:numId="20">
    <w:abstractNumId w:val="11"/>
  </w:num>
  <w:num w:numId="21">
    <w:abstractNumId w:val="17"/>
  </w:num>
  <w:num w:numId="22">
    <w:abstractNumId w:val="5"/>
  </w:num>
  <w:num w:numId="23">
    <w:abstractNumId w:val="13"/>
  </w:num>
  <w:num w:numId="24">
    <w:abstractNumId w:val="6"/>
  </w:num>
  <w:num w:numId="25">
    <w:abstractNumId w:val="2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2E"/>
    <w:rsid w:val="0000036A"/>
    <w:rsid w:val="00025C43"/>
    <w:rsid w:val="000F2733"/>
    <w:rsid w:val="00130A47"/>
    <w:rsid w:val="00142377"/>
    <w:rsid w:val="001460B8"/>
    <w:rsid w:val="00182E28"/>
    <w:rsid w:val="001F514F"/>
    <w:rsid w:val="00277AC1"/>
    <w:rsid w:val="00342174"/>
    <w:rsid w:val="00385267"/>
    <w:rsid w:val="004710F4"/>
    <w:rsid w:val="00533F12"/>
    <w:rsid w:val="00541037"/>
    <w:rsid w:val="005A62A9"/>
    <w:rsid w:val="00611974"/>
    <w:rsid w:val="00915C3A"/>
    <w:rsid w:val="0097152A"/>
    <w:rsid w:val="009C1F42"/>
    <w:rsid w:val="00A94B53"/>
    <w:rsid w:val="00AB2574"/>
    <w:rsid w:val="00AE4BF8"/>
    <w:rsid w:val="00CA622E"/>
    <w:rsid w:val="00D40EB7"/>
    <w:rsid w:val="00D5528B"/>
    <w:rsid w:val="00F86E26"/>
    <w:rsid w:val="00FA4BD5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7A60F-FFC4-4939-8B0E-BEEABD60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6">
    <w:name w:val="heading 6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pPr>
      <w:ind w:firstLine="851"/>
      <w:jc w:val="both"/>
    </w:pPr>
    <w:rPr>
      <w:rFonts w:ascii="Lucida Sans Unicode" w:hAnsi="Lucida Sans Unicode"/>
    </w:rPr>
  </w:style>
  <w:style w:type="paragraph" w:styleId="a3">
    <w:name w:val="Balloon Text"/>
    <w:rPr>
      <w:rFonts w:ascii="Tahoma" w:hAnsi="Tahoma"/>
      <w:sz w:val="16"/>
    </w:rPr>
  </w:style>
  <w:style w:type="paragraph" w:styleId="a4">
    <w:name w:val="footer"/>
    <w:rPr>
      <w:sz w:val="24"/>
    </w:rPr>
  </w:style>
  <w:style w:type="paragraph" w:styleId="a5">
    <w:name w:val="Body Text"/>
    <w:pPr>
      <w:spacing w:after="120"/>
    </w:pPr>
    <w:rPr>
      <w:sz w:val="24"/>
    </w:rPr>
  </w:style>
  <w:style w:type="paragraph" w:styleId="20">
    <w:name w:val="Body Text 2"/>
    <w:pPr>
      <w:ind w:firstLine="851"/>
      <w:jc w:val="both"/>
    </w:pPr>
    <w:rPr>
      <w:rFonts w:ascii="Lucida Sans Unicode" w:hAnsi="Lucida Sans Unicode"/>
    </w:rPr>
  </w:style>
  <w:style w:type="paragraph" w:styleId="a6">
    <w:name w:val="annotation text"/>
    <w:rPr>
      <w:rFonts w:ascii="Lucida Sans Unicode" w:hAnsi="Lucida Sans Unicode"/>
      <w:b/>
    </w:rPr>
  </w:style>
  <w:style w:type="paragraph" w:styleId="a7">
    <w:name w:val="Title"/>
    <w:pPr>
      <w:jc w:val="center"/>
    </w:pPr>
    <w:rPr>
      <w:rFonts w:ascii="Lucida Sans Unicode" w:hAnsi="Lucida Sans Unicode"/>
      <w:b/>
    </w:rPr>
  </w:style>
  <w:style w:type="paragraph" w:customStyle="1" w:styleId="font8">
    <w:name w:val="font_8"/>
    <w:pPr>
      <w:spacing w:before="100" w:after="100"/>
    </w:pPr>
    <w:rPr>
      <w:sz w:val="24"/>
    </w:rPr>
  </w:style>
  <w:style w:type="paragraph" w:styleId="a8">
    <w:name w:val="header"/>
    <w:rPr>
      <w:sz w:val="24"/>
    </w:rPr>
  </w:style>
  <w:style w:type="paragraph" w:customStyle="1" w:styleId="22">
    <w:name w:val="Основной текст 22"/>
    <w:pPr>
      <w:ind w:firstLine="851"/>
      <w:jc w:val="both"/>
    </w:pPr>
    <w:rPr>
      <w:rFonts w:ascii="Lucida Sans Unicode" w:hAnsi="Lucida Sans Unicode"/>
    </w:rPr>
  </w:style>
  <w:style w:type="paragraph" w:styleId="a9">
    <w:name w:val="Document Map"/>
    <w:pPr>
      <w:shd w:val="clear" w:color="auto" w:fill="000080"/>
    </w:pPr>
    <w:rPr>
      <w:rFonts w:ascii="Tahoma" w:hAnsi="Tahoma"/>
    </w:rPr>
  </w:style>
  <w:style w:type="table" w:customStyle="1" w:styleId="TableNormal">
    <w:name w:val="Table Normal"/>
    <w:rsid w:val="0061197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Нет"/>
    <w:rsid w:val="00611974"/>
  </w:style>
  <w:style w:type="character" w:customStyle="1" w:styleId="Hyperlink0">
    <w:name w:val="Hyperlink.0"/>
    <w:basedOn w:val="aa"/>
    <w:rsid w:val="00611974"/>
    <w:rPr>
      <w:rFonts w:ascii="Times New Roman" w:eastAsia="Times New Roman" w:hAnsi="Times New Roman" w:cs="Times New Roman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stb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k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24EBB-D449-4B45-8DE3-24B6962C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19-20.05.20184 этап+КУБОК ЛО.выездка (5) (1) (копия 1).docx</vt:lpstr>
    </vt:vector>
  </TitlesOfParts>
  <Company>Microsoft</Company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19-20.05.20184 этап+КУБОК ЛО.выездка (5) (1) (копия 1).docx</dc:title>
  <dc:creator>nikita</dc:creator>
  <cp:lastModifiedBy>Юлия</cp:lastModifiedBy>
  <cp:revision>6</cp:revision>
  <dcterms:created xsi:type="dcterms:W3CDTF">2018-08-29T07:54:00Z</dcterms:created>
  <dcterms:modified xsi:type="dcterms:W3CDTF">2018-08-29T12:31:00Z</dcterms:modified>
</cp:coreProperties>
</file>